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12C" w:rsidRPr="00D50507" w:rsidRDefault="003F6B85" w:rsidP="00A63680">
      <w:pPr>
        <w:spacing w:beforeLines="50" w:afterLines="50" w:line="520" w:lineRule="exact"/>
        <w:jc w:val="center"/>
        <w:rPr>
          <w:rFonts w:eastAsia="黑体"/>
          <w:sz w:val="36"/>
          <w:szCs w:val="36"/>
        </w:rPr>
      </w:pPr>
      <w:r w:rsidRPr="00D50507">
        <w:rPr>
          <w:rFonts w:eastAsia="黑体" w:hint="eastAsia"/>
          <w:sz w:val="36"/>
          <w:szCs w:val="36"/>
        </w:rPr>
        <w:t>黄山学院小学教育专业（函授本科）培养方案</w:t>
      </w:r>
    </w:p>
    <w:p w:rsidR="004B612C" w:rsidRPr="004F5087" w:rsidRDefault="003F6B85">
      <w:pPr>
        <w:jc w:val="center"/>
        <w:rPr>
          <w:sz w:val="24"/>
        </w:rPr>
      </w:pPr>
      <w:r w:rsidRPr="004F5087">
        <w:rPr>
          <w:rFonts w:hint="eastAsia"/>
          <w:sz w:val="24"/>
        </w:rPr>
        <w:t>专业代码</w:t>
      </w:r>
      <w:r w:rsidR="004F5087">
        <w:rPr>
          <w:rFonts w:hint="eastAsia"/>
          <w:sz w:val="24"/>
        </w:rPr>
        <w:t xml:space="preserve"> 040107</w:t>
      </w:r>
    </w:p>
    <w:p w:rsidR="00BA6D79" w:rsidRDefault="00BA6D79">
      <w:pPr>
        <w:jc w:val="center"/>
        <w:rPr>
          <w:sz w:val="24"/>
        </w:rPr>
      </w:pPr>
    </w:p>
    <w:p w:rsidR="004B612C" w:rsidRDefault="003F6B85" w:rsidP="00BA6D79">
      <w:pPr>
        <w:spacing w:line="460" w:lineRule="exact"/>
        <w:ind w:firstLineChars="200" w:firstLine="482"/>
        <w:rPr>
          <w:b/>
          <w:bCs/>
          <w:sz w:val="24"/>
        </w:rPr>
      </w:pPr>
      <w:r>
        <w:rPr>
          <w:rFonts w:hint="eastAsia"/>
          <w:b/>
          <w:bCs/>
          <w:sz w:val="24"/>
        </w:rPr>
        <w:t>一、培养目标</w:t>
      </w:r>
    </w:p>
    <w:p w:rsidR="004B612C" w:rsidRDefault="003F6B85" w:rsidP="00BA6D79">
      <w:pPr>
        <w:spacing w:line="460" w:lineRule="exact"/>
        <w:ind w:firstLineChars="200" w:firstLine="480"/>
        <w:rPr>
          <w:sz w:val="24"/>
        </w:rPr>
      </w:pPr>
      <w:r>
        <w:rPr>
          <w:rFonts w:hint="eastAsia"/>
          <w:sz w:val="24"/>
        </w:rPr>
        <w:t>本专业培养德、智、体、美全面发展，掌握小学教育专业基本理论、基本知识和基本技能扎实，具有现代教育理念和深厚教育理论素养，具有较强的教育、教学和教研及管理能力，具有较强实践能力和创新精神，能在各类小学和教育机构中从事相关小学教育教学、教学研究和管理工作，能适应地方社会经济发展以及基础教育课程改革需要的高素质应用型小学教育工作者。</w:t>
      </w:r>
    </w:p>
    <w:p w:rsidR="004B612C" w:rsidRDefault="003F6B85" w:rsidP="00BA6D79">
      <w:pPr>
        <w:spacing w:line="460" w:lineRule="exact"/>
        <w:ind w:firstLineChars="200" w:firstLine="482"/>
        <w:rPr>
          <w:b/>
          <w:bCs/>
          <w:sz w:val="24"/>
        </w:rPr>
      </w:pPr>
      <w:r>
        <w:rPr>
          <w:rFonts w:hint="eastAsia"/>
          <w:b/>
          <w:bCs/>
          <w:sz w:val="24"/>
        </w:rPr>
        <w:t>二、规格要求</w:t>
      </w:r>
    </w:p>
    <w:p w:rsidR="004B612C" w:rsidRDefault="003F6B85" w:rsidP="00BA6D79">
      <w:pPr>
        <w:spacing w:line="460" w:lineRule="exact"/>
        <w:ind w:firstLineChars="200" w:firstLine="480"/>
        <w:rPr>
          <w:sz w:val="24"/>
        </w:rPr>
      </w:pPr>
      <w:r>
        <w:rPr>
          <w:rFonts w:hint="eastAsia"/>
          <w:sz w:val="24"/>
        </w:rPr>
        <w:t>1</w:t>
      </w:r>
      <w:r>
        <w:rPr>
          <w:rFonts w:hint="eastAsia"/>
          <w:sz w:val="24"/>
        </w:rPr>
        <w:t>、热爱社会主义祖国，拥护中国共产党的领导，热爱小学教育事业，具有良好的思想品德、社会公德和教师职业道德以及求实创新精神。</w:t>
      </w:r>
    </w:p>
    <w:p w:rsidR="004B612C" w:rsidRDefault="003F6B85" w:rsidP="00BA6D79">
      <w:pPr>
        <w:spacing w:line="460" w:lineRule="exact"/>
        <w:ind w:firstLineChars="200" w:firstLine="480"/>
        <w:rPr>
          <w:sz w:val="24"/>
        </w:rPr>
      </w:pPr>
      <w:r>
        <w:rPr>
          <w:rFonts w:hint="eastAsia"/>
          <w:sz w:val="24"/>
        </w:rPr>
        <w:t>2</w:t>
      </w:r>
      <w:r>
        <w:rPr>
          <w:rFonts w:hint="eastAsia"/>
          <w:sz w:val="24"/>
        </w:rPr>
        <w:t>、具有扎实、宽厚的文化科学知识，具有扎实、系统的学科专业的基本理论、基础知识和基本技能，具有系统的小学理论知识，可担任小学语文和数学课程教学，承担活动课教学，兼教一门其他课程，胜任班主任工作，具有基本的教育教学能力、教学管理能力和教育科研能力，并具有自我完善和自我发展的能力。</w:t>
      </w:r>
    </w:p>
    <w:p w:rsidR="004B612C" w:rsidRDefault="003F6B85" w:rsidP="00BA6D79">
      <w:pPr>
        <w:spacing w:line="460" w:lineRule="exact"/>
        <w:ind w:firstLineChars="200" w:firstLine="480"/>
        <w:rPr>
          <w:sz w:val="24"/>
        </w:rPr>
      </w:pPr>
      <w:r>
        <w:rPr>
          <w:rFonts w:hint="eastAsia"/>
          <w:sz w:val="24"/>
        </w:rPr>
        <w:t>3</w:t>
      </w:r>
      <w:r>
        <w:rPr>
          <w:rFonts w:hint="eastAsia"/>
          <w:sz w:val="24"/>
        </w:rPr>
        <w:t>、掌握承担班主任工作和活动课程教育管理的基本理论和方法，具备进行小学班级管理的基本能力；</w:t>
      </w:r>
    </w:p>
    <w:p w:rsidR="004B612C" w:rsidRDefault="003F6B85" w:rsidP="00BA6D79">
      <w:pPr>
        <w:spacing w:line="460" w:lineRule="exact"/>
        <w:ind w:firstLineChars="200" w:firstLine="480"/>
        <w:rPr>
          <w:sz w:val="24"/>
        </w:rPr>
      </w:pPr>
      <w:r>
        <w:rPr>
          <w:rFonts w:hint="eastAsia"/>
          <w:sz w:val="24"/>
        </w:rPr>
        <w:t>4</w:t>
      </w:r>
      <w:r>
        <w:rPr>
          <w:rFonts w:hint="eastAsia"/>
          <w:sz w:val="24"/>
        </w:rPr>
        <w:t>、具有良好的汉字书写规范和书面表达的职业技能，掌握普通话和教师口语，并获得普通话合格证书，具有应用现代教育技术进行教学的能力；</w:t>
      </w:r>
    </w:p>
    <w:p w:rsidR="004B612C" w:rsidRDefault="003F6B85" w:rsidP="00BA6D79">
      <w:pPr>
        <w:spacing w:line="460" w:lineRule="exact"/>
        <w:ind w:firstLineChars="200" w:firstLine="480"/>
        <w:rPr>
          <w:sz w:val="24"/>
        </w:rPr>
      </w:pPr>
      <w:r>
        <w:rPr>
          <w:rFonts w:hint="eastAsia"/>
          <w:sz w:val="24"/>
        </w:rPr>
        <w:t>5</w:t>
      </w:r>
      <w:r>
        <w:rPr>
          <w:rFonts w:hint="eastAsia"/>
          <w:sz w:val="24"/>
        </w:rPr>
        <w:t>、掌握计算机及信息技术在本专业的应用，具有较强的操作能力；</w:t>
      </w:r>
    </w:p>
    <w:p w:rsidR="004B612C" w:rsidRDefault="003F6B85" w:rsidP="00BA6D79">
      <w:pPr>
        <w:spacing w:line="460" w:lineRule="exact"/>
        <w:ind w:firstLineChars="200" w:firstLine="480"/>
        <w:rPr>
          <w:sz w:val="24"/>
        </w:rPr>
      </w:pPr>
      <w:r>
        <w:rPr>
          <w:rFonts w:hint="eastAsia"/>
          <w:sz w:val="24"/>
        </w:rPr>
        <w:t>6</w:t>
      </w:r>
      <w:r>
        <w:rPr>
          <w:rFonts w:hint="eastAsia"/>
          <w:sz w:val="24"/>
        </w:rPr>
        <w:t>、掌握一门外语，能顺利阅读本专业的外文书籍；</w:t>
      </w:r>
    </w:p>
    <w:p w:rsidR="004B612C" w:rsidRDefault="003F6B85" w:rsidP="00BA6D79">
      <w:pPr>
        <w:spacing w:line="460" w:lineRule="exact"/>
        <w:ind w:firstLineChars="200" w:firstLine="482"/>
        <w:rPr>
          <w:b/>
          <w:bCs/>
          <w:sz w:val="24"/>
        </w:rPr>
      </w:pPr>
      <w:r>
        <w:rPr>
          <w:rFonts w:hint="eastAsia"/>
          <w:b/>
          <w:bCs/>
          <w:sz w:val="24"/>
        </w:rPr>
        <w:t>三、学制、学位、学时</w:t>
      </w:r>
    </w:p>
    <w:p w:rsidR="004B612C" w:rsidRDefault="003F6B85" w:rsidP="00BA6D79">
      <w:pPr>
        <w:spacing w:line="460" w:lineRule="exact"/>
        <w:ind w:firstLineChars="200" w:firstLine="480"/>
        <w:rPr>
          <w:sz w:val="24"/>
        </w:rPr>
      </w:pPr>
      <w:r>
        <w:rPr>
          <w:rFonts w:hint="eastAsia"/>
          <w:sz w:val="24"/>
        </w:rPr>
        <w:t>学制：</w:t>
      </w:r>
      <w:r w:rsidR="00A63680">
        <w:rPr>
          <w:rFonts w:hint="eastAsia"/>
          <w:kern w:val="0"/>
          <w:sz w:val="28"/>
          <w:szCs w:val="28"/>
        </w:rPr>
        <w:t>专升本、函授</w:t>
      </w:r>
      <w:r w:rsidR="00A63680">
        <w:rPr>
          <w:kern w:val="0"/>
          <w:sz w:val="28"/>
          <w:szCs w:val="28"/>
        </w:rPr>
        <w:t>2.5</w:t>
      </w:r>
      <w:r w:rsidR="00A63680">
        <w:rPr>
          <w:rFonts w:hint="eastAsia"/>
          <w:kern w:val="0"/>
          <w:sz w:val="28"/>
          <w:szCs w:val="28"/>
        </w:rPr>
        <w:t>年</w:t>
      </w:r>
    </w:p>
    <w:p w:rsidR="004B612C" w:rsidRDefault="003F6B85" w:rsidP="00BA6D79">
      <w:pPr>
        <w:spacing w:line="460" w:lineRule="exact"/>
        <w:ind w:firstLineChars="200" w:firstLine="480"/>
        <w:rPr>
          <w:sz w:val="24"/>
        </w:rPr>
      </w:pPr>
      <w:r>
        <w:rPr>
          <w:rFonts w:hint="eastAsia"/>
          <w:sz w:val="24"/>
        </w:rPr>
        <w:t>学位：教育学学士</w:t>
      </w:r>
    </w:p>
    <w:p w:rsidR="004B612C" w:rsidRDefault="003F6B85" w:rsidP="00BA6D79">
      <w:pPr>
        <w:spacing w:line="460" w:lineRule="exact"/>
        <w:ind w:firstLineChars="200" w:firstLine="480"/>
        <w:rPr>
          <w:sz w:val="24"/>
        </w:rPr>
      </w:pPr>
      <w:r>
        <w:rPr>
          <w:rFonts w:hint="eastAsia"/>
          <w:sz w:val="24"/>
        </w:rPr>
        <w:t>总学时：</w:t>
      </w:r>
      <w:r>
        <w:rPr>
          <w:rFonts w:hint="eastAsia"/>
          <w:sz w:val="24"/>
        </w:rPr>
        <w:t>1780</w:t>
      </w:r>
    </w:p>
    <w:p w:rsidR="004B612C" w:rsidRDefault="003F6B85" w:rsidP="00BA6D79">
      <w:pPr>
        <w:spacing w:line="460" w:lineRule="exact"/>
        <w:ind w:firstLineChars="200" w:firstLine="480"/>
        <w:rPr>
          <w:sz w:val="24"/>
        </w:rPr>
      </w:pPr>
      <w:r>
        <w:rPr>
          <w:rFonts w:hint="eastAsia"/>
          <w:sz w:val="24"/>
        </w:rPr>
        <w:t>自学学时：</w:t>
      </w:r>
      <w:r>
        <w:rPr>
          <w:rFonts w:hint="eastAsia"/>
          <w:sz w:val="24"/>
        </w:rPr>
        <w:t>1222</w:t>
      </w:r>
      <w:r w:rsidR="00BA6D79">
        <w:rPr>
          <w:rFonts w:hint="eastAsia"/>
          <w:sz w:val="24"/>
        </w:rPr>
        <w:t xml:space="preserve">　</w:t>
      </w:r>
      <w:r>
        <w:rPr>
          <w:rFonts w:hint="eastAsia"/>
          <w:sz w:val="24"/>
        </w:rPr>
        <w:t>网上学时：</w:t>
      </w:r>
      <w:r>
        <w:rPr>
          <w:rFonts w:hint="eastAsia"/>
          <w:sz w:val="24"/>
        </w:rPr>
        <w:t>310</w:t>
      </w:r>
      <w:r w:rsidR="00BA6D79">
        <w:rPr>
          <w:rFonts w:hint="eastAsia"/>
          <w:sz w:val="24"/>
        </w:rPr>
        <w:t xml:space="preserve">　</w:t>
      </w:r>
      <w:r>
        <w:rPr>
          <w:rFonts w:hint="eastAsia"/>
          <w:sz w:val="24"/>
        </w:rPr>
        <w:t>面授学时：</w:t>
      </w:r>
      <w:r>
        <w:rPr>
          <w:rFonts w:hint="eastAsia"/>
          <w:sz w:val="24"/>
        </w:rPr>
        <w:t>178</w:t>
      </w:r>
      <w:r w:rsidR="00BA6D79">
        <w:rPr>
          <w:rFonts w:hint="eastAsia"/>
          <w:sz w:val="24"/>
        </w:rPr>
        <w:t xml:space="preserve">　</w:t>
      </w:r>
      <w:r>
        <w:rPr>
          <w:rFonts w:hint="eastAsia"/>
          <w:sz w:val="24"/>
        </w:rPr>
        <w:t>课外学时：</w:t>
      </w:r>
      <w:r>
        <w:rPr>
          <w:rFonts w:hint="eastAsia"/>
          <w:sz w:val="24"/>
        </w:rPr>
        <w:t>70</w:t>
      </w:r>
    </w:p>
    <w:p w:rsidR="004B612C" w:rsidRDefault="003F6B85" w:rsidP="00BA6D79">
      <w:pPr>
        <w:numPr>
          <w:ilvl w:val="0"/>
          <w:numId w:val="1"/>
        </w:numPr>
        <w:spacing w:line="460" w:lineRule="exact"/>
        <w:ind w:firstLineChars="200" w:firstLine="482"/>
        <w:rPr>
          <w:b/>
          <w:bCs/>
          <w:sz w:val="24"/>
        </w:rPr>
      </w:pPr>
      <w:r>
        <w:rPr>
          <w:rFonts w:hint="eastAsia"/>
          <w:b/>
          <w:bCs/>
          <w:sz w:val="24"/>
        </w:rPr>
        <w:t>主干课程：</w:t>
      </w:r>
      <w:r>
        <w:rPr>
          <w:rFonts w:hint="eastAsia"/>
          <w:b/>
          <w:bCs/>
          <w:sz w:val="24"/>
        </w:rPr>
        <w:t xml:space="preserve"> </w:t>
      </w:r>
    </w:p>
    <w:p w:rsidR="004B612C" w:rsidRDefault="003F6B85" w:rsidP="00BA6D79">
      <w:pPr>
        <w:spacing w:line="460" w:lineRule="exact"/>
        <w:ind w:firstLineChars="200" w:firstLine="480"/>
        <w:rPr>
          <w:sz w:val="24"/>
        </w:rPr>
      </w:pPr>
      <w:r>
        <w:rPr>
          <w:rFonts w:hint="eastAsia"/>
          <w:sz w:val="24"/>
        </w:rPr>
        <w:t>教育概论、小学生心理学、课程与教学论、教育社会学、班主任与德育论、儿童文学、教学设计、小学教育心理学、小学生心理健康、教育研究方法、社会</w:t>
      </w:r>
      <w:r>
        <w:rPr>
          <w:rFonts w:hint="eastAsia"/>
          <w:sz w:val="24"/>
        </w:rPr>
        <w:lastRenderedPageBreak/>
        <w:t>心理学、小学语言教学论、小学数学教学论、教育管理学、中外教育史等。</w:t>
      </w:r>
    </w:p>
    <w:p w:rsidR="004B612C" w:rsidRDefault="003F6B85" w:rsidP="00BA6D79">
      <w:pPr>
        <w:spacing w:line="460" w:lineRule="exact"/>
        <w:ind w:firstLineChars="200" w:firstLine="482"/>
        <w:rPr>
          <w:b/>
          <w:bCs/>
          <w:sz w:val="24"/>
        </w:rPr>
      </w:pPr>
      <w:r>
        <w:rPr>
          <w:rFonts w:hint="eastAsia"/>
          <w:b/>
          <w:bCs/>
          <w:sz w:val="24"/>
        </w:rPr>
        <w:t>五、课程设置：</w:t>
      </w:r>
    </w:p>
    <w:p w:rsidR="004B612C" w:rsidRDefault="003F6B85" w:rsidP="00BA6D79">
      <w:pPr>
        <w:spacing w:line="460" w:lineRule="exact"/>
        <w:ind w:left="435"/>
        <w:rPr>
          <w:b/>
          <w:bCs/>
          <w:sz w:val="24"/>
        </w:rPr>
      </w:pPr>
      <w:r>
        <w:rPr>
          <w:b/>
          <w:bCs/>
          <w:sz w:val="24"/>
        </w:rPr>
        <w:t>1</w:t>
      </w:r>
      <w:r>
        <w:rPr>
          <w:rFonts w:hint="eastAsia"/>
          <w:b/>
          <w:bCs/>
          <w:sz w:val="24"/>
        </w:rPr>
        <w:t>、公共基础课程</w:t>
      </w:r>
    </w:p>
    <w:p w:rsidR="004B612C" w:rsidRDefault="003F6B85" w:rsidP="00BA6D79">
      <w:pPr>
        <w:spacing w:line="460" w:lineRule="exact"/>
        <w:ind w:firstLineChars="200" w:firstLine="480"/>
        <w:rPr>
          <w:sz w:val="24"/>
        </w:rPr>
      </w:pPr>
      <w:r>
        <w:rPr>
          <w:rFonts w:hint="eastAsia"/>
          <w:sz w:val="24"/>
        </w:rPr>
        <w:t>毛思、邓论“三个代表”概论；计算机应用基础；大学英语；大学语文；</w:t>
      </w:r>
    </w:p>
    <w:p w:rsidR="004B612C" w:rsidRDefault="003F6B85" w:rsidP="00BA6D79">
      <w:pPr>
        <w:spacing w:line="460" w:lineRule="exact"/>
        <w:ind w:firstLineChars="200" w:firstLine="482"/>
        <w:rPr>
          <w:sz w:val="24"/>
        </w:rPr>
      </w:pPr>
      <w:r>
        <w:rPr>
          <w:rFonts w:hint="eastAsia"/>
          <w:b/>
          <w:bCs/>
          <w:sz w:val="24"/>
        </w:rPr>
        <w:t>2</w:t>
      </w:r>
      <w:r>
        <w:rPr>
          <w:rFonts w:hint="eastAsia"/>
          <w:b/>
          <w:bCs/>
          <w:sz w:val="24"/>
        </w:rPr>
        <w:t>、</w:t>
      </w:r>
      <w:r>
        <w:rPr>
          <w:rFonts w:hint="eastAsia"/>
          <w:b/>
          <w:bCs/>
          <w:sz w:val="24"/>
        </w:rPr>
        <w:t xml:space="preserve"> </w:t>
      </w:r>
      <w:r>
        <w:rPr>
          <w:rFonts w:hint="eastAsia"/>
          <w:b/>
          <w:bCs/>
          <w:sz w:val="24"/>
        </w:rPr>
        <w:t>专业基础课程</w:t>
      </w:r>
    </w:p>
    <w:p w:rsidR="004B612C" w:rsidRDefault="003F6B85" w:rsidP="00BA6D79">
      <w:pPr>
        <w:spacing w:line="460" w:lineRule="exact"/>
        <w:ind w:firstLineChars="200" w:firstLine="480"/>
        <w:rPr>
          <w:sz w:val="24"/>
        </w:rPr>
      </w:pPr>
      <w:r>
        <w:rPr>
          <w:rFonts w:hint="eastAsia"/>
          <w:sz w:val="24"/>
        </w:rPr>
        <w:t xml:space="preserve"> </w:t>
      </w:r>
      <w:r>
        <w:rPr>
          <w:rFonts w:hint="eastAsia"/>
          <w:sz w:val="24"/>
        </w:rPr>
        <w:t>教育概论、小学生心理学、课程与教学论、教育社会学、教育研究方法、社会心理学、教育管理学、中外教育史等。</w:t>
      </w:r>
    </w:p>
    <w:p w:rsidR="004B612C" w:rsidRDefault="003F6B85" w:rsidP="00BA6D79">
      <w:pPr>
        <w:spacing w:line="460" w:lineRule="exact"/>
        <w:ind w:firstLineChars="200" w:firstLine="480"/>
        <w:rPr>
          <w:sz w:val="24"/>
        </w:rPr>
      </w:pPr>
      <w:r>
        <w:rPr>
          <w:rFonts w:hint="eastAsia"/>
          <w:sz w:val="24"/>
        </w:rPr>
        <w:t>3</w:t>
      </w:r>
      <w:r>
        <w:rPr>
          <w:rFonts w:hint="eastAsia"/>
          <w:sz w:val="24"/>
        </w:rPr>
        <w:t>、</w:t>
      </w:r>
      <w:r>
        <w:rPr>
          <w:rFonts w:hint="eastAsia"/>
          <w:b/>
          <w:bCs/>
          <w:sz w:val="24"/>
        </w:rPr>
        <w:t>专业课程</w:t>
      </w:r>
    </w:p>
    <w:p w:rsidR="004B612C" w:rsidRDefault="003F6B85" w:rsidP="00BA6D79">
      <w:pPr>
        <w:spacing w:line="460" w:lineRule="exact"/>
        <w:ind w:firstLineChars="200" w:firstLine="480"/>
        <w:rPr>
          <w:sz w:val="24"/>
        </w:rPr>
      </w:pPr>
      <w:r>
        <w:rPr>
          <w:rFonts w:hint="eastAsia"/>
          <w:sz w:val="24"/>
        </w:rPr>
        <w:t xml:space="preserve"> </w:t>
      </w:r>
      <w:r>
        <w:rPr>
          <w:rFonts w:hint="eastAsia"/>
          <w:sz w:val="24"/>
        </w:rPr>
        <w:t>班主任与德育论、儿童文学、教学设计、小学教育心理学、小学生心理健康、小学语言教学论、小学数学教学论。</w:t>
      </w:r>
    </w:p>
    <w:p w:rsidR="004B612C" w:rsidRDefault="003F6B85" w:rsidP="00BA6D79">
      <w:pPr>
        <w:spacing w:line="460" w:lineRule="exact"/>
        <w:ind w:firstLineChars="200" w:firstLine="482"/>
        <w:rPr>
          <w:b/>
          <w:bCs/>
          <w:sz w:val="24"/>
        </w:rPr>
      </w:pPr>
      <w:r>
        <w:rPr>
          <w:rFonts w:hint="eastAsia"/>
          <w:b/>
          <w:bCs/>
          <w:sz w:val="24"/>
        </w:rPr>
        <w:t>4</w:t>
      </w:r>
      <w:r>
        <w:rPr>
          <w:rFonts w:hint="eastAsia"/>
          <w:b/>
          <w:bCs/>
          <w:sz w:val="24"/>
        </w:rPr>
        <w:t>、实践环节</w:t>
      </w:r>
    </w:p>
    <w:p w:rsidR="004B612C" w:rsidRDefault="003F6B85" w:rsidP="00BA6D79">
      <w:pPr>
        <w:spacing w:line="460" w:lineRule="exact"/>
        <w:ind w:firstLineChars="200" w:firstLine="480"/>
        <w:rPr>
          <w:sz w:val="24"/>
        </w:rPr>
      </w:pPr>
      <w:r>
        <w:rPr>
          <w:rFonts w:hint="eastAsia"/>
          <w:sz w:val="24"/>
        </w:rPr>
        <w:t xml:space="preserve">    </w:t>
      </w:r>
      <w:r>
        <w:rPr>
          <w:rFonts w:hint="eastAsia"/>
          <w:sz w:val="24"/>
        </w:rPr>
        <w:t>毕业论文设计等。</w:t>
      </w:r>
    </w:p>
    <w:p w:rsidR="004B612C" w:rsidRDefault="003F6B85" w:rsidP="00BA6D79">
      <w:pPr>
        <w:spacing w:line="460" w:lineRule="exact"/>
        <w:ind w:firstLineChars="200" w:firstLine="482"/>
        <w:rPr>
          <w:b/>
          <w:bCs/>
          <w:sz w:val="24"/>
        </w:rPr>
      </w:pPr>
      <w:r>
        <w:rPr>
          <w:rFonts w:hint="eastAsia"/>
          <w:b/>
          <w:bCs/>
          <w:sz w:val="24"/>
        </w:rPr>
        <w:t>六、课程简介</w:t>
      </w:r>
    </w:p>
    <w:p w:rsidR="004B612C" w:rsidRDefault="003F6B85" w:rsidP="00BA6D79">
      <w:pPr>
        <w:spacing w:line="460" w:lineRule="exact"/>
        <w:ind w:firstLineChars="200" w:firstLine="482"/>
        <w:rPr>
          <w:b/>
          <w:bCs/>
          <w:sz w:val="24"/>
        </w:rPr>
      </w:pPr>
      <w:r>
        <w:rPr>
          <w:rFonts w:hint="eastAsia"/>
          <w:b/>
          <w:bCs/>
          <w:sz w:val="24"/>
        </w:rPr>
        <w:t>1</w:t>
      </w:r>
      <w:r>
        <w:rPr>
          <w:rFonts w:hint="eastAsia"/>
          <w:b/>
          <w:bCs/>
          <w:sz w:val="24"/>
        </w:rPr>
        <w:t>、毛泽东思想和中国特色社会主义理论体系概论</w:t>
      </w:r>
    </w:p>
    <w:p w:rsidR="004B612C" w:rsidRDefault="003F6B85" w:rsidP="00BA6D79">
      <w:pPr>
        <w:spacing w:line="460" w:lineRule="exact"/>
        <w:ind w:firstLineChars="200" w:firstLine="480"/>
        <w:rPr>
          <w:sz w:val="24"/>
        </w:rPr>
      </w:pPr>
      <w:r>
        <w:rPr>
          <w:rFonts w:hint="eastAsia"/>
          <w:sz w:val="24"/>
        </w:rPr>
        <w:t>总学时：</w:t>
      </w:r>
      <w:r>
        <w:rPr>
          <w:rFonts w:hint="eastAsia"/>
          <w:sz w:val="24"/>
        </w:rPr>
        <w:t>100</w:t>
      </w:r>
      <w:r w:rsidR="00BA6D79">
        <w:rPr>
          <w:rFonts w:hint="eastAsia"/>
          <w:sz w:val="24"/>
        </w:rPr>
        <w:t xml:space="preserve">　自学学时：</w:t>
      </w:r>
      <w:r>
        <w:rPr>
          <w:rFonts w:hint="eastAsia"/>
          <w:sz w:val="24"/>
        </w:rPr>
        <w:t>54</w:t>
      </w:r>
      <w:r w:rsidR="00BA6D79">
        <w:rPr>
          <w:rFonts w:hint="eastAsia"/>
          <w:sz w:val="24"/>
        </w:rPr>
        <w:t xml:space="preserve">　网上学时：</w:t>
      </w:r>
      <w:r>
        <w:rPr>
          <w:rFonts w:hint="eastAsia"/>
          <w:sz w:val="24"/>
        </w:rPr>
        <w:t>30</w:t>
      </w:r>
      <w:r>
        <w:rPr>
          <w:rFonts w:hint="eastAsia"/>
          <w:sz w:val="24"/>
        </w:rPr>
        <w:t xml:space="preserve">　面授学时：</w:t>
      </w:r>
      <w:r>
        <w:rPr>
          <w:rFonts w:hint="eastAsia"/>
          <w:sz w:val="24"/>
        </w:rPr>
        <w:t>6</w:t>
      </w:r>
      <w:r>
        <w:rPr>
          <w:rFonts w:hint="eastAsia"/>
          <w:sz w:val="24"/>
        </w:rPr>
        <w:t>；课外学时：</w:t>
      </w:r>
      <w:r>
        <w:rPr>
          <w:rFonts w:hint="eastAsia"/>
          <w:sz w:val="24"/>
        </w:rPr>
        <w:t>10</w:t>
      </w:r>
    </w:p>
    <w:p w:rsidR="004B612C" w:rsidRDefault="003F6B85" w:rsidP="00BA6D79">
      <w:pPr>
        <w:spacing w:line="460" w:lineRule="exact"/>
        <w:ind w:firstLineChars="200" w:firstLine="480"/>
        <w:rPr>
          <w:sz w:val="24"/>
        </w:rPr>
      </w:pPr>
      <w:r>
        <w:rPr>
          <w:rFonts w:hint="eastAsia"/>
          <w:sz w:val="24"/>
        </w:rPr>
        <w:t>参考教材：本书编写组主编《毛泽东思想和中国特色社会主义理论体系概论》，高等教育出版社，</w:t>
      </w:r>
      <w:r>
        <w:rPr>
          <w:rFonts w:hint="eastAsia"/>
          <w:sz w:val="24"/>
        </w:rPr>
        <w:t>2015</w:t>
      </w:r>
      <w:r>
        <w:rPr>
          <w:rFonts w:hint="eastAsia"/>
          <w:sz w:val="24"/>
        </w:rPr>
        <w:t>版。</w:t>
      </w:r>
    </w:p>
    <w:p w:rsidR="004B612C" w:rsidRDefault="003F6B85" w:rsidP="00BA6D79">
      <w:pPr>
        <w:spacing w:line="460" w:lineRule="exact"/>
        <w:ind w:firstLineChars="200" w:firstLine="480"/>
        <w:rPr>
          <w:sz w:val="24"/>
        </w:rPr>
      </w:pPr>
      <w:r>
        <w:rPr>
          <w:rFonts w:hint="eastAsia"/>
          <w:sz w:val="24"/>
        </w:rPr>
        <w:t>内容简介：本课程是以中国化的马克思主义为主题，以马克思主义中国化为主线，以中国特色社会主义为重点，着重讲授中国共产党将马克思主义基本原理与中国实际相结合的历史进程，以及马克思主义中国化两大理论成果即毛泽东思想和中国特色社会主义理论体系等相关内容，从而坚定大学生在党的领导下走中国特色社会主义道路的理想信念。</w:t>
      </w:r>
    </w:p>
    <w:p w:rsidR="004B612C" w:rsidRDefault="003F6B85" w:rsidP="00BA6D79">
      <w:pPr>
        <w:spacing w:line="460" w:lineRule="exact"/>
        <w:ind w:firstLineChars="200" w:firstLine="482"/>
        <w:rPr>
          <w:b/>
          <w:bCs/>
          <w:sz w:val="24"/>
        </w:rPr>
      </w:pPr>
      <w:r>
        <w:rPr>
          <w:rFonts w:hint="eastAsia"/>
          <w:b/>
          <w:bCs/>
          <w:sz w:val="24"/>
        </w:rPr>
        <w:t>2</w:t>
      </w:r>
      <w:r>
        <w:rPr>
          <w:rFonts w:hint="eastAsia"/>
          <w:b/>
          <w:bCs/>
          <w:sz w:val="24"/>
        </w:rPr>
        <w:t>、大学语文</w:t>
      </w:r>
    </w:p>
    <w:p w:rsidR="004B612C" w:rsidRDefault="003F6B85" w:rsidP="00BA6D79">
      <w:pPr>
        <w:spacing w:line="460" w:lineRule="exact"/>
        <w:ind w:firstLineChars="200" w:firstLine="480"/>
        <w:rPr>
          <w:sz w:val="24"/>
        </w:rPr>
      </w:pPr>
      <w:r>
        <w:rPr>
          <w:rFonts w:hint="eastAsia"/>
          <w:sz w:val="24"/>
        </w:rPr>
        <w:t>总学时：</w:t>
      </w:r>
      <w:r>
        <w:rPr>
          <w:rFonts w:hint="eastAsia"/>
          <w:sz w:val="24"/>
        </w:rPr>
        <w:t>130</w:t>
      </w:r>
      <w:r>
        <w:rPr>
          <w:rFonts w:hint="eastAsia"/>
          <w:sz w:val="24"/>
        </w:rPr>
        <w:t xml:space="preserve">　自学学时：</w:t>
      </w:r>
      <w:r>
        <w:rPr>
          <w:rFonts w:hint="eastAsia"/>
          <w:sz w:val="24"/>
        </w:rPr>
        <w:t>90</w:t>
      </w:r>
      <w:r>
        <w:rPr>
          <w:rFonts w:hint="eastAsia"/>
          <w:sz w:val="24"/>
        </w:rPr>
        <w:t xml:space="preserve">　网上学时：</w:t>
      </w:r>
      <w:r>
        <w:rPr>
          <w:rFonts w:hint="eastAsia"/>
          <w:sz w:val="24"/>
        </w:rPr>
        <w:t>30</w:t>
      </w:r>
      <w:r>
        <w:rPr>
          <w:rFonts w:hint="eastAsia"/>
          <w:sz w:val="24"/>
        </w:rPr>
        <w:t xml:space="preserve">　面授学时：</w:t>
      </w:r>
      <w:r>
        <w:rPr>
          <w:rFonts w:hint="eastAsia"/>
          <w:sz w:val="24"/>
        </w:rPr>
        <w:t>10</w:t>
      </w:r>
      <w:r>
        <w:rPr>
          <w:rFonts w:hint="eastAsia"/>
          <w:sz w:val="24"/>
        </w:rPr>
        <w:t xml:space="preserve">　课外学时：</w:t>
      </w:r>
    </w:p>
    <w:p w:rsidR="004B612C" w:rsidRDefault="003F6B85" w:rsidP="00BA6D79">
      <w:pPr>
        <w:spacing w:line="460" w:lineRule="exact"/>
        <w:ind w:firstLineChars="200" w:firstLine="480"/>
        <w:rPr>
          <w:sz w:val="24"/>
        </w:rPr>
      </w:pPr>
      <w:r>
        <w:rPr>
          <w:rFonts w:hint="eastAsia"/>
          <w:sz w:val="24"/>
        </w:rPr>
        <w:t>参考教材：徐中玉，齐森华，教育部高教司主编《大学语文》，华东师范大学出版社，</w:t>
      </w:r>
      <w:r>
        <w:rPr>
          <w:rFonts w:hint="eastAsia"/>
          <w:sz w:val="24"/>
        </w:rPr>
        <w:t>2001</w:t>
      </w:r>
      <w:r>
        <w:rPr>
          <w:rFonts w:hint="eastAsia"/>
          <w:sz w:val="24"/>
        </w:rPr>
        <w:t>年。</w:t>
      </w:r>
    </w:p>
    <w:p w:rsidR="004B612C" w:rsidRDefault="003F6B85" w:rsidP="00BA6D79">
      <w:pPr>
        <w:spacing w:line="460" w:lineRule="exact"/>
        <w:ind w:firstLineChars="200" w:firstLine="480"/>
        <w:rPr>
          <w:sz w:val="24"/>
        </w:rPr>
      </w:pPr>
      <w:r>
        <w:rPr>
          <w:rFonts w:hint="eastAsia"/>
          <w:sz w:val="24"/>
        </w:rPr>
        <w:t>内容简介：大学生人文精神与品德素养的培养，可以贯穿于他们的学习过程中、日常生活言行中、阅读作品内容的感受中，以及对各种社会关系的处理中；贵在自觉得到启发，并在自然流露中显示出来。热爱祖国、为社会服务、为人民大众服务，求真务实、忠诚认真、有团队精神，负责任、有使命感、积极进取、</w:t>
      </w:r>
      <w:r>
        <w:rPr>
          <w:rFonts w:hint="eastAsia"/>
          <w:sz w:val="24"/>
        </w:rPr>
        <w:lastRenderedPageBreak/>
        <w:t>乐于助人、勤奋刻苦等等，这些人文精神与高尚品德，可以在作品中充分体悟。</w:t>
      </w:r>
    </w:p>
    <w:p w:rsidR="004B612C" w:rsidRDefault="003F6B85" w:rsidP="00BA6D79">
      <w:pPr>
        <w:spacing w:line="460" w:lineRule="exact"/>
        <w:ind w:firstLineChars="200" w:firstLine="482"/>
        <w:rPr>
          <w:b/>
          <w:bCs/>
          <w:sz w:val="24"/>
        </w:rPr>
      </w:pPr>
      <w:bookmarkStart w:id="0" w:name="_GoBack"/>
      <w:r>
        <w:rPr>
          <w:rFonts w:hint="eastAsia"/>
          <w:b/>
          <w:bCs/>
          <w:sz w:val="24"/>
        </w:rPr>
        <w:t>3</w:t>
      </w:r>
      <w:r>
        <w:rPr>
          <w:rFonts w:hint="eastAsia"/>
          <w:b/>
          <w:bCs/>
          <w:sz w:val="24"/>
        </w:rPr>
        <w:t>、计算机应用基础</w:t>
      </w:r>
    </w:p>
    <w:bookmarkEnd w:id="0"/>
    <w:p w:rsidR="004B612C" w:rsidRDefault="003F6B85" w:rsidP="00BA6D79">
      <w:pPr>
        <w:spacing w:line="460" w:lineRule="exact"/>
        <w:ind w:firstLineChars="200" w:firstLine="480"/>
        <w:rPr>
          <w:sz w:val="24"/>
        </w:rPr>
      </w:pPr>
      <w:r>
        <w:rPr>
          <w:rFonts w:hint="eastAsia"/>
          <w:sz w:val="24"/>
        </w:rPr>
        <w:t>总学时：</w:t>
      </w:r>
      <w:r>
        <w:rPr>
          <w:rFonts w:hint="eastAsia"/>
          <w:sz w:val="24"/>
        </w:rPr>
        <w:t>110</w:t>
      </w:r>
      <w:r>
        <w:rPr>
          <w:rFonts w:hint="eastAsia"/>
          <w:sz w:val="24"/>
        </w:rPr>
        <w:t>自学学时：</w:t>
      </w:r>
      <w:r>
        <w:rPr>
          <w:rFonts w:hint="eastAsia"/>
          <w:sz w:val="24"/>
        </w:rPr>
        <w:t>60</w:t>
      </w:r>
      <w:r w:rsidR="00BA6D79">
        <w:rPr>
          <w:rFonts w:hint="eastAsia"/>
          <w:sz w:val="24"/>
        </w:rPr>
        <w:t xml:space="preserve">　</w:t>
      </w:r>
      <w:r>
        <w:rPr>
          <w:rFonts w:hint="eastAsia"/>
          <w:sz w:val="24"/>
        </w:rPr>
        <w:t>网上学时：</w:t>
      </w:r>
      <w:r>
        <w:rPr>
          <w:rFonts w:hint="eastAsia"/>
          <w:sz w:val="24"/>
        </w:rPr>
        <w:t>30</w:t>
      </w:r>
      <w:r>
        <w:rPr>
          <w:rFonts w:hint="eastAsia"/>
          <w:sz w:val="24"/>
        </w:rPr>
        <w:t xml:space="preserve">　面授学时：</w:t>
      </w:r>
      <w:r>
        <w:rPr>
          <w:rFonts w:hint="eastAsia"/>
          <w:sz w:val="24"/>
        </w:rPr>
        <w:t>10</w:t>
      </w:r>
      <w:r>
        <w:rPr>
          <w:rFonts w:hint="eastAsia"/>
          <w:sz w:val="24"/>
        </w:rPr>
        <w:t xml:space="preserve">　课外学时：</w:t>
      </w:r>
      <w:r>
        <w:rPr>
          <w:rFonts w:hint="eastAsia"/>
          <w:sz w:val="24"/>
        </w:rPr>
        <w:t>10</w:t>
      </w:r>
    </w:p>
    <w:p w:rsidR="004B612C" w:rsidRDefault="003F6B85" w:rsidP="00BA6D79">
      <w:pPr>
        <w:spacing w:line="460" w:lineRule="exact"/>
        <w:ind w:firstLineChars="200" w:firstLine="480"/>
        <w:rPr>
          <w:sz w:val="24"/>
        </w:rPr>
      </w:pPr>
      <w:r>
        <w:rPr>
          <w:rFonts w:hint="eastAsia"/>
          <w:sz w:val="24"/>
        </w:rPr>
        <w:t>参考教材：汪虹等主编《大学计算机基础》，清华大学出版社，</w:t>
      </w:r>
      <w:r>
        <w:rPr>
          <w:rFonts w:hint="eastAsia"/>
          <w:sz w:val="24"/>
        </w:rPr>
        <w:t>2015</w:t>
      </w:r>
      <w:r>
        <w:rPr>
          <w:rFonts w:hint="eastAsia"/>
          <w:sz w:val="24"/>
        </w:rPr>
        <w:t>年。</w:t>
      </w:r>
    </w:p>
    <w:p w:rsidR="004B612C" w:rsidRDefault="003F6B85" w:rsidP="00BA6D79">
      <w:pPr>
        <w:spacing w:line="460" w:lineRule="exact"/>
        <w:ind w:firstLineChars="200" w:firstLine="480"/>
        <w:rPr>
          <w:sz w:val="24"/>
        </w:rPr>
      </w:pPr>
      <w:r>
        <w:rPr>
          <w:rFonts w:hint="eastAsia"/>
          <w:sz w:val="24"/>
        </w:rPr>
        <w:t>内容简介：本书与主教材内容紧密配合，共分</w:t>
      </w:r>
      <w:r>
        <w:rPr>
          <w:rFonts w:hint="eastAsia"/>
          <w:sz w:val="24"/>
        </w:rPr>
        <w:t>7</w:t>
      </w:r>
      <w:r>
        <w:rPr>
          <w:rFonts w:hint="eastAsia"/>
          <w:sz w:val="24"/>
        </w:rPr>
        <w:t>章包含</w:t>
      </w:r>
      <w:r>
        <w:rPr>
          <w:rFonts w:hint="eastAsia"/>
          <w:sz w:val="24"/>
        </w:rPr>
        <w:t>16</w:t>
      </w:r>
      <w:r>
        <w:rPr>
          <w:rFonts w:hint="eastAsia"/>
          <w:sz w:val="24"/>
        </w:rPr>
        <w:t>个实验。第</w:t>
      </w:r>
      <w:r>
        <w:rPr>
          <w:rFonts w:hint="eastAsia"/>
          <w:sz w:val="24"/>
        </w:rPr>
        <w:t>1-5</w:t>
      </w:r>
      <w:r>
        <w:rPr>
          <w:rFonts w:hint="eastAsia"/>
          <w:sz w:val="24"/>
        </w:rPr>
        <w:t>章中的</w:t>
      </w:r>
      <w:r>
        <w:rPr>
          <w:rFonts w:hint="eastAsia"/>
          <w:sz w:val="24"/>
        </w:rPr>
        <w:t>12</w:t>
      </w:r>
      <w:r>
        <w:rPr>
          <w:rFonts w:hint="eastAsia"/>
          <w:sz w:val="24"/>
        </w:rPr>
        <w:t>个实验是以</w:t>
      </w:r>
      <w:r>
        <w:rPr>
          <w:rFonts w:hint="eastAsia"/>
          <w:sz w:val="24"/>
        </w:rPr>
        <w:t>Windows XP</w:t>
      </w:r>
      <w:r>
        <w:rPr>
          <w:rFonts w:hint="eastAsia"/>
          <w:sz w:val="24"/>
        </w:rPr>
        <w:t>和</w:t>
      </w:r>
      <w:r>
        <w:rPr>
          <w:rFonts w:hint="eastAsia"/>
          <w:sz w:val="24"/>
        </w:rPr>
        <w:t>Office 2003</w:t>
      </w:r>
      <w:r>
        <w:rPr>
          <w:rFonts w:hint="eastAsia"/>
          <w:sz w:val="24"/>
        </w:rPr>
        <w:t>为平台，配合上机操作，使读者达到清晰理解并熟练使用</w:t>
      </w:r>
      <w:r>
        <w:rPr>
          <w:rFonts w:hint="eastAsia"/>
          <w:sz w:val="24"/>
        </w:rPr>
        <w:t>Windows XP</w:t>
      </w:r>
      <w:r>
        <w:rPr>
          <w:rFonts w:hint="eastAsia"/>
          <w:sz w:val="24"/>
        </w:rPr>
        <w:t>、掌握文字处理软件</w:t>
      </w:r>
      <w:r>
        <w:rPr>
          <w:rFonts w:hint="eastAsia"/>
          <w:sz w:val="24"/>
        </w:rPr>
        <w:t>Word 2003</w:t>
      </w:r>
      <w:r>
        <w:rPr>
          <w:rFonts w:hint="eastAsia"/>
          <w:sz w:val="24"/>
        </w:rPr>
        <w:t>、电子表格处理软件</w:t>
      </w:r>
      <w:r>
        <w:rPr>
          <w:rFonts w:hint="eastAsia"/>
          <w:sz w:val="24"/>
        </w:rPr>
        <w:t>Excel 2003</w:t>
      </w:r>
      <w:r>
        <w:rPr>
          <w:rFonts w:hint="eastAsia"/>
          <w:sz w:val="24"/>
        </w:rPr>
        <w:t>和演示文稿创作软件</w:t>
      </w:r>
      <w:r>
        <w:rPr>
          <w:rFonts w:hint="eastAsia"/>
          <w:sz w:val="24"/>
        </w:rPr>
        <w:t>PowerPoint 2003</w:t>
      </w:r>
      <w:r>
        <w:rPr>
          <w:rFonts w:hint="eastAsia"/>
          <w:sz w:val="24"/>
        </w:rPr>
        <w:t>等办公自动化软件工具的主要操作方法的目的。第</w:t>
      </w:r>
      <w:r>
        <w:rPr>
          <w:rFonts w:hint="eastAsia"/>
          <w:sz w:val="24"/>
        </w:rPr>
        <w:t>6</w:t>
      </w:r>
      <w:r>
        <w:rPr>
          <w:rFonts w:hint="eastAsia"/>
          <w:sz w:val="24"/>
        </w:rPr>
        <w:t>章中包含的</w:t>
      </w:r>
      <w:r>
        <w:rPr>
          <w:rFonts w:hint="eastAsia"/>
          <w:sz w:val="24"/>
        </w:rPr>
        <w:t>3</w:t>
      </w:r>
      <w:r>
        <w:rPr>
          <w:rFonts w:hint="eastAsia"/>
          <w:sz w:val="24"/>
        </w:rPr>
        <w:t>个实验体现了计算机应用方面的实践，可使初学者快速掌握计算机网络的主要服务模式，熟练使用网络信息，掌握查杀病毒的有效方法；以</w:t>
      </w:r>
      <w:r>
        <w:rPr>
          <w:rFonts w:hint="eastAsia"/>
          <w:sz w:val="24"/>
        </w:rPr>
        <w:t>FrontPage 2003</w:t>
      </w:r>
      <w:r>
        <w:rPr>
          <w:rFonts w:hint="eastAsia"/>
          <w:sz w:val="24"/>
        </w:rPr>
        <w:t>为平台学习网站的创建和网页的基本制作过程。第</w:t>
      </w:r>
      <w:r>
        <w:rPr>
          <w:rFonts w:hint="eastAsia"/>
          <w:sz w:val="24"/>
        </w:rPr>
        <w:t>7</w:t>
      </w:r>
      <w:r>
        <w:rPr>
          <w:rFonts w:hint="eastAsia"/>
          <w:sz w:val="24"/>
        </w:rPr>
        <w:t>章中的实验可使读者对程序设计环境及程序的编辑运行有一个初步的了解。</w:t>
      </w:r>
    </w:p>
    <w:p w:rsidR="004B612C" w:rsidRDefault="003F6B85" w:rsidP="00BA6D79">
      <w:pPr>
        <w:spacing w:line="460" w:lineRule="exact"/>
        <w:ind w:firstLineChars="200" w:firstLine="482"/>
        <w:rPr>
          <w:b/>
          <w:bCs/>
          <w:sz w:val="24"/>
        </w:rPr>
      </w:pPr>
      <w:r>
        <w:rPr>
          <w:rFonts w:hint="eastAsia"/>
          <w:b/>
          <w:bCs/>
          <w:sz w:val="24"/>
        </w:rPr>
        <w:t>4</w:t>
      </w:r>
      <w:r>
        <w:rPr>
          <w:rFonts w:hint="eastAsia"/>
          <w:b/>
          <w:bCs/>
          <w:sz w:val="24"/>
        </w:rPr>
        <w:t>、大学英语</w:t>
      </w:r>
    </w:p>
    <w:p w:rsidR="004B612C" w:rsidRDefault="003F6B85" w:rsidP="00BA6D79">
      <w:pPr>
        <w:spacing w:line="460" w:lineRule="exact"/>
        <w:ind w:firstLineChars="200" w:firstLine="480"/>
        <w:rPr>
          <w:sz w:val="24"/>
        </w:rPr>
      </w:pPr>
      <w:r>
        <w:rPr>
          <w:rFonts w:hint="eastAsia"/>
          <w:sz w:val="24"/>
        </w:rPr>
        <w:t>总学时：</w:t>
      </w:r>
      <w:r>
        <w:rPr>
          <w:rFonts w:hint="eastAsia"/>
          <w:sz w:val="24"/>
        </w:rPr>
        <w:t>160</w:t>
      </w:r>
      <w:r>
        <w:rPr>
          <w:rFonts w:hint="eastAsia"/>
          <w:sz w:val="24"/>
        </w:rPr>
        <w:t xml:space="preserve">自学学时：　</w:t>
      </w:r>
      <w:r>
        <w:rPr>
          <w:rFonts w:hint="eastAsia"/>
          <w:sz w:val="24"/>
        </w:rPr>
        <w:t>104</w:t>
      </w:r>
      <w:r>
        <w:rPr>
          <w:rFonts w:hint="eastAsia"/>
          <w:sz w:val="24"/>
        </w:rPr>
        <w:t xml:space="preserve">　网上学时：</w:t>
      </w:r>
      <w:r>
        <w:rPr>
          <w:rFonts w:hint="eastAsia"/>
          <w:sz w:val="24"/>
        </w:rPr>
        <w:t>40</w:t>
      </w:r>
      <w:r>
        <w:rPr>
          <w:rFonts w:hint="eastAsia"/>
          <w:sz w:val="24"/>
        </w:rPr>
        <w:t>面授学时：</w:t>
      </w:r>
      <w:r>
        <w:rPr>
          <w:rFonts w:hint="eastAsia"/>
          <w:sz w:val="24"/>
        </w:rPr>
        <w:t>16</w:t>
      </w:r>
      <w:r>
        <w:rPr>
          <w:rFonts w:hint="eastAsia"/>
          <w:sz w:val="24"/>
        </w:rPr>
        <w:t>课外学时：</w:t>
      </w:r>
    </w:p>
    <w:p w:rsidR="004B612C" w:rsidRDefault="003F6B85" w:rsidP="00BA6D79">
      <w:pPr>
        <w:spacing w:line="460" w:lineRule="exact"/>
        <w:ind w:firstLineChars="200" w:firstLine="480"/>
        <w:rPr>
          <w:sz w:val="24"/>
        </w:rPr>
      </w:pPr>
      <w:r>
        <w:rPr>
          <w:rFonts w:hint="eastAsia"/>
          <w:sz w:val="24"/>
        </w:rPr>
        <w:t>参考教材：楼光庆主编《现代英语教程》，外语教学与研究出版社，</w:t>
      </w:r>
      <w:r>
        <w:rPr>
          <w:rFonts w:hint="eastAsia"/>
          <w:sz w:val="24"/>
        </w:rPr>
        <w:t>2008</w:t>
      </w:r>
      <w:r>
        <w:rPr>
          <w:rFonts w:hint="eastAsia"/>
          <w:sz w:val="24"/>
        </w:rPr>
        <w:t>年。</w:t>
      </w:r>
    </w:p>
    <w:p w:rsidR="004B612C" w:rsidRDefault="003F6B85" w:rsidP="00BA6D79">
      <w:pPr>
        <w:spacing w:line="460" w:lineRule="exact"/>
        <w:ind w:firstLineChars="200" w:firstLine="480"/>
        <w:rPr>
          <w:sz w:val="24"/>
        </w:rPr>
      </w:pPr>
      <w:r>
        <w:rPr>
          <w:rFonts w:hint="eastAsia"/>
          <w:sz w:val="24"/>
        </w:rPr>
        <w:t>内容简介：教材突出“成人、业余、实用”外，强调教师、学生实际水平及“三级考试”的针对性。新版教材的结构在原教材的基础上做适当调整。各单元</w:t>
      </w:r>
      <w:r>
        <w:rPr>
          <w:rFonts w:hint="eastAsia"/>
          <w:sz w:val="24"/>
        </w:rPr>
        <w:t>(Unit)</w:t>
      </w:r>
      <w:r>
        <w:rPr>
          <w:rFonts w:hint="eastAsia"/>
          <w:sz w:val="24"/>
        </w:rPr>
        <w:t>增加听力</w:t>
      </w:r>
      <w:r>
        <w:rPr>
          <w:rFonts w:hint="eastAsia"/>
          <w:sz w:val="24"/>
        </w:rPr>
        <w:t>(Listening)</w:t>
      </w:r>
      <w:r>
        <w:rPr>
          <w:rFonts w:hint="eastAsia"/>
          <w:sz w:val="24"/>
        </w:rPr>
        <w:t>版块，围绕课文（</w:t>
      </w:r>
      <w:r>
        <w:rPr>
          <w:rFonts w:hint="eastAsia"/>
          <w:sz w:val="24"/>
        </w:rPr>
        <w:t>Text</w:t>
      </w:r>
      <w:r>
        <w:rPr>
          <w:rFonts w:hint="eastAsia"/>
          <w:sz w:val="24"/>
        </w:rPr>
        <w:t>）、阅读（</w:t>
      </w:r>
      <w:r>
        <w:rPr>
          <w:rFonts w:hint="eastAsia"/>
          <w:sz w:val="24"/>
        </w:rPr>
        <w:t>Reading</w:t>
      </w:r>
      <w:r>
        <w:rPr>
          <w:rFonts w:hint="eastAsia"/>
          <w:sz w:val="24"/>
        </w:rPr>
        <w:t>）</w:t>
      </w:r>
      <w:r>
        <w:rPr>
          <w:rFonts w:hint="eastAsia"/>
          <w:sz w:val="24"/>
        </w:rPr>
        <w:t>,</w:t>
      </w:r>
      <w:r>
        <w:rPr>
          <w:rFonts w:hint="eastAsia"/>
          <w:sz w:val="24"/>
        </w:rPr>
        <w:t>参照《考纲》的有关内容</w:t>
      </w:r>
      <w:r>
        <w:rPr>
          <w:rFonts w:hint="eastAsia"/>
          <w:sz w:val="24"/>
        </w:rPr>
        <w:t>,</w:t>
      </w:r>
      <w:r>
        <w:rPr>
          <w:rFonts w:hint="eastAsia"/>
          <w:sz w:val="24"/>
        </w:rPr>
        <w:t>设计听力练习（“多项选择”）。样题</w:t>
      </w:r>
      <w:r>
        <w:rPr>
          <w:rFonts w:hint="eastAsia"/>
          <w:sz w:val="24"/>
        </w:rPr>
        <w:t>(Sample Texts)</w:t>
      </w:r>
      <w:r>
        <w:rPr>
          <w:rFonts w:hint="eastAsia"/>
          <w:sz w:val="24"/>
        </w:rPr>
        <w:t>含的项目应包括《考纲》所列的五个项目：</w:t>
      </w:r>
      <w:r>
        <w:rPr>
          <w:rFonts w:hint="eastAsia"/>
          <w:sz w:val="24"/>
        </w:rPr>
        <w:t>Listening- Dialogue Completions</w:t>
      </w:r>
      <w:r>
        <w:rPr>
          <w:rFonts w:hint="eastAsia"/>
          <w:sz w:val="24"/>
        </w:rPr>
        <w:t>（会话技能）；</w:t>
      </w:r>
      <w:r>
        <w:rPr>
          <w:rFonts w:hint="eastAsia"/>
          <w:sz w:val="24"/>
        </w:rPr>
        <w:t>Reading Comprehension</w:t>
      </w:r>
      <w:r>
        <w:rPr>
          <w:rFonts w:hint="eastAsia"/>
          <w:sz w:val="24"/>
        </w:rPr>
        <w:t>（阅读理解）；</w:t>
      </w:r>
      <w:r>
        <w:rPr>
          <w:rFonts w:hint="eastAsia"/>
          <w:sz w:val="24"/>
        </w:rPr>
        <w:t xml:space="preserve">Vocabulary and Structure </w:t>
      </w:r>
      <w:r>
        <w:rPr>
          <w:rFonts w:hint="eastAsia"/>
          <w:sz w:val="24"/>
        </w:rPr>
        <w:t>（词汇和语法）；</w:t>
      </w:r>
      <w:r>
        <w:rPr>
          <w:rFonts w:hint="eastAsia"/>
          <w:sz w:val="24"/>
        </w:rPr>
        <w:t>Close Test</w:t>
      </w:r>
      <w:r>
        <w:rPr>
          <w:rFonts w:hint="eastAsia"/>
          <w:sz w:val="24"/>
        </w:rPr>
        <w:t>（完型填空）；</w:t>
      </w:r>
      <w:r>
        <w:rPr>
          <w:rFonts w:hint="eastAsia"/>
          <w:sz w:val="24"/>
        </w:rPr>
        <w:t>Writing</w:t>
      </w:r>
      <w:r>
        <w:rPr>
          <w:rFonts w:hint="eastAsia"/>
          <w:sz w:val="24"/>
        </w:rPr>
        <w:t>（短文写作）及有关省市三级考试所含的</w:t>
      </w:r>
      <w:r>
        <w:rPr>
          <w:rFonts w:hint="eastAsia"/>
          <w:sz w:val="24"/>
        </w:rPr>
        <w:t>Identification</w:t>
      </w:r>
      <w:r>
        <w:rPr>
          <w:rFonts w:hint="eastAsia"/>
          <w:sz w:val="24"/>
        </w:rPr>
        <w:t>（挑错）和</w:t>
      </w:r>
      <w:r>
        <w:rPr>
          <w:rFonts w:hint="eastAsia"/>
          <w:sz w:val="24"/>
        </w:rPr>
        <w:t>Translation</w:t>
      </w:r>
      <w:r>
        <w:rPr>
          <w:rFonts w:hint="eastAsia"/>
          <w:sz w:val="24"/>
        </w:rPr>
        <w:t>（翻译）。</w:t>
      </w:r>
    </w:p>
    <w:p w:rsidR="004B612C" w:rsidRDefault="003F6B85" w:rsidP="00BA6D79">
      <w:pPr>
        <w:spacing w:line="460" w:lineRule="exact"/>
        <w:ind w:firstLineChars="200" w:firstLine="482"/>
        <w:rPr>
          <w:b/>
          <w:bCs/>
          <w:sz w:val="24"/>
        </w:rPr>
      </w:pPr>
      <w:r>
        <w:rPr>
          <w:rFonts w:hint="eastAsia"/>
          <w:b/>
          <w:bCs/>
          <w:sz w:val="24"/>
        </w:rPr>
        <w:t>5</w:t>
      </w:r>
      <w:r>
        <w:rPr>
          <w:rFonts w:hint="eastAsia"/>
          <w:b/>
          <w:bCs/>
          <w:sz w:val="24"/>
        </w:rPr>
        <w:t>、小学生心理学</w:t>
      </w:r>
    </w:p>
    <w:p w:rsidR="004B612C" w:rsidRDefault="003F6B85" w:rsidP="00BA6D79">
      <w:pPr>
        <w:spacing w:line="460" w:lineRule="exact"/>
        <w:ind w:firstLineChars="200" w:firstLine="480"/>
        <w:rPr>
          <w:sz w:val="24"/>
        </w:rPr>
      </w:pPr>
      <w:r>
        <w:rPr>
          <w:rFonts w:hint="eastAsia"/>
          <w:sz w:val="24"/>
        </w:rPr>
        <w:t>总学时：</w:t>
      </w:r>
      <w:r>
        <w:rPr>
          <w:rFonts w:hint="eastAsia"/>
          <w:sz w:val="24"/>
        </w:rPr>
        <w:t>72</w:t>
      </w:r>
      <w:r>
        <w:rPr>
          <w:rFonts w:hint="eastAsia"/>
          <w:sz w:val="24"/>
        </w:rPr>
        <w:t xml:space="preserve">　自学学时：</w:t>
      </w:r>
      <w:r>
        <w:rPr>
          <w:rFonts w:hint="eastAsia"/>
          <w:sz w:val="24"/>
        </w:rPr>
        <w:t>34</w:t>
      </w:r>
      <w:r>
        <w:rPr>
          <w:rFonts w:hint="eastAsia"/>
          <w:sz w:val="24"/>
        </w:rPr>
        <w:t xml:space="preserve">　网上学时：</w:t>
      </w:r>
      <w:r>
        <w:rPr>
          <w:rFonts w:hint="eastAsia"/>
          <w:sz w:val="24"/>
        </w:rPr>
        <w:t>30</w:t>
      </w:r>
      <w:r w:rsidR="00BA6D79">
        <w:rPr>
          <w:rFonts w:hint="eastAsia"/>
          <w:sz w:val="24"/>
        </w:rPr>
        <w:t xml:space="preserve">　面授学时：</w:t>
      </w:r>
      <w:r>
        <w:rPr>
          <w:rFonts w:hint="eastAsia"/>
          <w:sz w:val="24"/>
        </w:rPr>
        <w:t>8</w:t>
      </w:r>
      <w:r w:rsidR="00BA6D79">
        <w:rPr>
          <w:rFonts w:hint="eastAsia"/>
          <w:sz w:val="24"/>
        </w:rPr>
        <w:t xml:space="preserve">　</w:t>
      </w:r>
      <w:r>
        <w:rPr>
          <w:rFonts w:hint="eastAsia"/>
          <w:sz w:val="24"/>
        </w:rPr>
        <w:t>课外学时：</w:t>
      </w:r>
      <w:r w:rsidR="00BA6D79">
        <w:rPr>
          <w:rFonts w:hint="eastAsia"/>
          <w:sz w:val="24"/>
        </w:rPr>
        <w:t>0</w:t>
      </w:r>
    </w:p>
    <w:p w:rsidR="004B612C" w:rsidRDefault="003F6B85" w:rsidP="00BA6D79">
      <w:pPr>
        <w:spacing w:line="460" w:lineRule="exact"/>
        <w:ind w:firstLineChars="200" w:firstLine="480"/>
        <w:rPr>
          <w:sz w:val="24"/>
        </w:rPr>
      </w:pPr>
      <w:r>
        <w:rPr>
          <w:rFonts w:hint="eastAsia"/>
          <w:sz w:val="24"/>
        </w:rPr>
        <w:t>参考教材：胡志海、徐俊华主编《小学生心理学》，合肥工业大学出版社，</w:t>
      </w:r>
      <w:r>
        <w:rPr>
          <w:rFonts w:hint="eastAsia"/>
          <w:sz w:val="24"/>
        </w:rPr>
        <w:t>2011</w:t>
      </w:r>
      <w:r>
        <w:rPr>
          <w:rFonts w:hint="eastAsia"/>
          <w:sz w:val="24"/>
        </w:rPr>
        <w:t>年。</w:t>
      </w:r>
    </w:p>
    <w:p w:rsidR="004B612C" w:rsidRDefault="003F6B85" w:rsidP="00BA6D79">
      <w:pPr>
        <w:spacing w:line="460" w:lineRule="exact"/>
        <w:ind w:firstLineChars="200" w:firstLine="480"/>
        <w:rPr>
          <w:sz w:val="24"/>
        </w:rPr>
      </w:pPr>
      <w:r>
        <w:rPr>
          <w:rFonts w:hint="eastAsia"/>
          <w:sz w:val="24"/>
        </w:rPr>
        <w:t>内容简介：小学生是祖国的未来，他们的身心健康成长关系着千家万户的幸</w:t>
      </w:r>
      <w:r>
        <w:rPr>
          <w:rFonts w:hint="eastAsia"/>
          <w:sz w:val="24"/>
        </w:rPr>
        <w:lastRenderedPageBreak/>
        <w:t>福与希望，对小学生心理的研究很有现实意义。本书由安徽省黄山学院教育</w:t>
      </w:r>
      <w:r w:rsidR="00CC3A9F">
        <w:rPr>
          <w:rFonts w:hint="eastAsia"/>
          <w:sz w:val="24"/>
        </w:rPr>
        <w:t>科学学院</w:t>
      </w:r>
      <w:r>
        <w:rPr>
          <w:rFonts w:hint="eastAsia"/>
          <w:sz w:val="24"/>
        </w:rPr>
        <w:t>胡志海、徐俊华两位同志担任主编，并邀请省内多所院校从事心理学教学研究工作的同行参与编写工作，全书分为小学生心理发展的生理基础；小学生的注意；小学生的情感和意志；小学生心理健康等数章内容。</w:t>
      </w:r>
    </w:p>
    <w:p w:rsidR="004B612C" w:rsidRDefault="003F6B85" w:rsidP="00BA6D79">
      <w:pPr>
        <w:spacing w:line="460" w:lineRule="exact"/>
        <w:ind w:firstLineChars="200" w:firstLine="482"/>
        <w:rPr>
          <w:b/>
          <w:bCs/>
          <w:sz w:val="24"/>
        </w:rPr>
      </w:pPr>
      <w:r>
        <w:rPr>
          <w:rFonts w:hint="eastAsia"/>
          <w:b/>
          <w:bCs/>
          <w:sz w:val="24"/>
        </w:rPr>
        <w:t>6</w:t>
      </w:r>
      <w:r>
        <w:rPr>
          <w:rFonts w:hint="eastAsia"/>
          <w:b/>
          <w:bCs/>
          <w:sz w:val="24"/>
        </w:rPr>
        <w:t>、教育概论</w:t>
      </w:r>
    </w:p>
    <w:p w:rsidR="004B612C" w:rsidRDefault="003F6B85" w:rsidP="00BA6D79">
      <w:pPr>
        <w:spacing w:line="460" w:lineRule="exact"/>
        <w:ind w:firstLineChars="200" w:firstLine="480"/>
        <w:rPr>
          <w:sz w:val="24"/>
        </w:rPr>
      </w:pPr>
      <w:r>
        <w:rPr>
          <w:rFonts w:hint="eastAsia"/>
          <w:sz w:val="24"/>
        </w:rPr>
        <w:t>总学时：</w:t>
      </w:r>
      <w:r>
        <w:rPr>
          <w:rFonts w:hint="eastAsia"/>
          <w:sz w:val="24"/>
        </w:rPr>
        <w:t>72</w:t>
      </w:r>
      <w:r>
        <w:rPr>
          <w:rFonts w:hint="eastAsia"/>
          <w:sz w:val="24"/>
        </w:rPr>
        <w:t xml:space="preserve">　自学学时：</w:t>
      </w:r>
      <w:r>
        <w:rPr>
          <w:rFonts w:hint="eastAsia"/>
          <w:sz w:val="24"/>
        </w:rPr>
        <w:t>34</w:t>
      </w:r>
      <w:r>
        <w:rPr>
          <w:rFonts w:hint="eastAsia"/>
          <w:sz w:val="24"/>
        </w:rPr>
        <w:t xml:space="preserve">　网上学时：</w:t>
      </w:r>
      <w:r>
        <w:rPr>
          <w:rFonts w:hint="eastAsia"/>
          <w:sz w:val="24"/>
        </w:rPr>
        <w:t>30</w:t>
      </w:r>
      <w:r w:rsidR="00BA6D79">
        <w:rPr>
          <w:rFonts w:hint="eastAsia"/>
          <w:sz w:val="24"/>
        </w:rPr>
        <w:t xml:space="preserve">　面授学时：</w:t>
      </w:r>
      <w:r>
        <w:rPr>
          <w:rFonts w:hint="eastAsia"/>
          <w:sz w:val="24"/>
        </w:rPr>
        <w:t>8</w:t>
      </w:r>
      <w:r w:rsidR="00BA6D79">
        <w:rPr>
          <w:rFonts w:hint="eastAsia"/>
          <w:sz w:val="24"/>
        </w:rPr>
        <w:t xml:space="preserve">　</w:t>
      </w:r>
      <w:r>
        <w:rPr>
          <w:rFonts w:hint="eastAsia"/>
          <w:sz w:val="24"/>
        </w:rPr>
        <w:t>课外学时：</w:t>
      </w:r>
      <w:r w:rsidR="00BA6D79">
        <w:rPr>
          <w:rFonts w:hint="eastAsia"/>
          <w:sz w:val="24"/>
        </w:rPr>
        <w:t>0</w:t>
      </w:r>
    </w:p>
    <w:p w:rsidR="004B612C" w:rsidRDefault="003F6B85" w:rsidP="00BA6D79">
      <w:pPr>
        <w:spacing w:line="460" w:lineRule="exact"/>
        <w:ind w:firstLineChars="200" w:firstLine="480"/>
        <w:rPr>
          <w:sz w:val="24"/>
        </w:rPr>
      </w:pPr>
      <w:r>
        <w:rPr>
          <w:rFonts w:hint="eastAsia"/>
          <w:sz w:val="24"/>
        </w:rPr>
        <w:t>参考教材：叶澜主编《教育概论》，人民教育出版社，</w:t>
      </w:r>
      <w:r>
        <w:rPr>
          <w:rFonts w:hint="eastAsia"/>
          <w:sz w:val="24"/>
        </w:rPr>
        <w:t>2006</w:t>
      </w:r>
      <w:r>
        <w:rPr>
          <w:rFonts w:hint="eastAsia"/>
          <w:sz w:val="24"/>
        </w:rPr>
        <w:t>年。</w:t>
      </w:r>
    </w:p>
    <w:p w:rsidR="004B612C" w:rsidRDefault="00CC3A9F" w:rsidP="00BA6D79">
      <w:pPr>
        <w:spacing w:line="460" w:lineRule="exact"/>
        <w:ind w:firstLineChars="200" w:firstLine="480"/>
        <w:rPr>
          <w:sz w:val="24"/>
        </w:rPr>
      </w:pPr>
      <w:r>
        <w:rPr>
          <w:rFonts w:hint="eastAsia"/>
          <w:sz w:val="24"/>
        </w:rPr>
        <w:t>内容简介：《教育概论》的研究对象规定为教育整体</w:t>
      </w:r>
      <w:r w:rsidR="003F6B85">
        <w:rPr>
          <w:rFonts w:hint="eastAsia"/>
          <w:sz w:val="24"/>
        </w:rPr>
        <w:t>，即把教育作为一个系统来研究，而不是取其中的一部分，如中小学教育、高等教育、职业教育，等等。研究的目标是揭示教育系统的基本结构，认识教育与社会发展之间以及教育与个体发展之间的规律性联系，探讨教育、社会与人三者的关系，通过结构、规律与关系的分析，把握复杂的教育现象的基本特征。也就是说，把研究的重点放在教育基本理论的范畴内。</w:t>
      </w:r>
    </w:p>
    <w:p w:rsidR="004B612C" w:rsidRDefault="003F6B85" w:rsidP="00BA6D79">
      <w:pPr>
        <w:spacing w:line="460" w:lineRule="exact"/>
        <w:ind w:firstLineChars="200" w:firstLine="482"/>
        <w:rPr>
          <w:b/>
          <w:bCs/>
          <w:sz w:val="24"/>
        </w:rPr>
      </w:pPr>
      <w:r>
        <w:rPr>
          <w:rFonts w:hint="eastAsia"/>
          <w:b/>
          <w:bCs/>
          <w:sz w:val="24"/>
        </w:rPr>
        <w:t>7</w:t>
      </w:r>
      <w:r>
        <w:rPr>
          <w:rFonts w:hint="eastAsia"/>
          <w:b/>
          <w:bCs/>
          <w:sz w:val="24"/>
        </w:rPr>
        <w:t>、课程与教学论</w:t>
      </w:r>
    </w:p>
    <w:p w:rsidR="004B612C" w:rsidRDefault="003F6B85" w:rsidP="00BA6D79">
      <w:pPr>
        <w:spacing w:line="460" w:lineRule="exact"/>
        <w:ind w:firstLineChars="200" w:firstLine="480"/>
        <w:rPr>
          <w:sz w:val="24"/>
        </w:rPr>
      </w:pPr>
      <w:r>
        <w:rPr>
          <w:rFonts w:hint="eastAsia"/>
          <w:sz w:val="24"/>
        </w:rPr>
        <w:t>总学时：</w:t>
      </w:r>
      <w:r>
        <w:rPr>
          <w:rFonts w:hint="eastAsia"/>
          <w:sz w:val="24"/>
        </w:rPr>
        <w:t>72</w:t>
      </w:r>
      <w:r>
        <w:rPr>
          <w:rFonts w:hint="eastAsia"/>
          <w:sz w:val="24"/>
        </w:rPr>
        <w:t xml:space="preserve">　自学学时：</w:t>
      </w:r>
      <w:r>
        <w:rPr>
          <w:rFonts w:hint="eastAsia"/>
          <w:sz w:val="24"/>
        </w:rPr>
        <w:t>34</w:t>
      </w:r>
      <w:r>
        <w:rPr>
          <w:rFonts w:hint="eastAsia"/>
          <w:sz w:val="24"/>
        </w:rPr>
        <w:t xml:space="preserve">　网上学时：</w:t>
      </w:r>
      <w:r>
        <w:rPr>
          <w:rFonts w:hint="eastAsia"/>
          <w:sz w:val="24"/>
        </w:rPr>
        <w:t>30</w:t>
      </w:r>
      <w:r w:rsidR="00BA6D79">
        <w:rPr>
          <w:rFonts w:hint="eastAsia"/>
          <w:sz w:val="24"/>
        </w:rPr>
        <w:t xml:space="preserve">　面授学时：</w:t>
      </w:r>
      <w:r>
        <w:rPr>
          <w:rFonts w:hint="eastAsia"/>
          <w:sz w:val="24"/>
        </w:rPr>
        <w:t>8</w:t>
      </w:r>
      <w:r w:rsidR="00BA6D79">
        <w:rPr>
          <w:rFonts w:hint="eastAsia"/>
          <w:sz w:val="24"/>
        </w:rPr>
        <w:t xml:space="preserve">　</w:t>
      </w:r>
      <w:r>
        <w:rPr>
          <w:rFonts w:hint="eastAsia"/>
          <w:sz w:val="24"/>
        </w:rPr>
        <w:t>课外学时：</w:t>
      </w:r>
      <w:r w:rsidR="00BA6D79">
        <w:rPr>
          <w:rFonts w:hint="eastAsia"/>
          <w:sz w:val="24"/>
        </w:rPr>
        <w:t>0</w:t>
      </w:r>
    </w:p>
    <w:p w:rsidR="004B612C" w:rsidRDefault="003F6B85" w:rsidP="00BA6D79">
      <w:pPr>
        <w:spacing w:line="460" w:lineRule="exact"/>
        <w:ind w:firstLineChars="200" w:firstLine="480"/>
        <w:rPr>
          <w:sz w:val="24"/>
        </w:rPr>
      </w:pPr>
      <w:r>
        <w:rPr>
          <w:rFonts w:hint="eastAsia"/>
          <w:sz w:val="24"/>
        </w:rPr>
        <w:t>参考教材：王本陆主编《课程与教学论》，高等教育出版社，</w:t>
      </w:r>
      <w:r>
        <w:rPr>
          <w:rFonts w:hint="eastAsia"/>
          <w:sz w:val="24"/>
        </w:rPr>
        <w:t>2012</w:t>
      </w:r>
      <w:r>
        <w:rPr>
          <w:rFonts w:hint="eastAsia"/>
          <w:sz w:val="24"/>
        </w:rPr>
        <w:t>年。</w:t>
      </w:r>
    </w:p>
    <w:p w:rsidR="004B612C" w:rsidRDefault="003F6B85" w:rsidP="00BA6D79">
      <w:pPr>
        <w:spacing w:line="460" w:lineRule="exact"/>
        <w:ind w:firstLineChars="200" w:firstLine="480"/>
        <w:rPr>
          <w:sz w:val="24"/>
        </w:rPr>
      </w:pPr>
      <w:r>
        <w:rPr>
          <w:rFonts w:hint="eastAsia"/>
          <w:sz w:val="24"/>
        </w:rPr>
        <w:t>内容简介：全书共分</w:t>
      </w:r>
      <w:r>
        <w:rPr>
          <w:rFonts w:hint="eastAsia"/>
          <w:sz w:val="24"/>
        </w:rPr>
        <w:t>13</w:t>
      </w:r>
      <w:r>
        <w:rPr>
          <w:rFonts w:hint="eastAsia"/>
          <w:sz w:val="24"/>
        </w:rPr>
        <w:t>章，以课程论和教学论的基本概念和原理为主线，同时注意联系基础教育改革发展的新形势和新要求，具有较强的知识性、时代性和一定的实用性。</w:t>
      </w:r>
      <w:r>
        <w:rPr>
          <w:sz w:val="24"/>
        </w:rPr>
        <w:t>《课程与教学论》强化了从学生需求出发安排教材结构的编写理念，进一步突出情境性，增强操作性，强化对话交流的特色，增加了图片、图表等直观性较强的表现方式，配有辅教光盘，并正在探索建设学科教学网站。</w:t>
      </w:r>
    </w:p>
    <w:p w:rsidR="004B612C" w:rsidRDefault="003F6B85" w:rsidP="00BA6D79">
      <w:pPr>
        <w:spacing w:line="460" w:lineRule="exact"/>
        <w:ind w:firstLineChars="200" w:firstLine="482"/>
        <w:rPr>
          <w:b/>
          <w:bCs/>
          <w:sz w:val="24"/>
        </w:rPr>
      </w:pPr>
      <w:r>
        <w:rPr>
          <w:rFonts w:hint="eastAsia"/>
          <w:b/>
          <w:bCs/>
          <w:sz w:val="24"/>
        </w:rPr>
        <w:t>8</w:t>
      </w:r>
      <w:r>
        <w:rPr>
          <w:rFonts w:hint="eastAsia"/>
          <w:b/>
          <w:bCs/>
          <w:sz w:val="24"/>
        </w:rPr>
        <w:t>、教育社会学</w:t>
      </w:r>
    </w:p>
    <w:p w:rsidR="004B612C" w:rsidRDefault="003F6B85" w:rsidP="00BA6D79">
      <w:pPr>
        <w:spacing w:line="460" w:lineRule="exact"/>
        <w:ind w:firstLineChars="200" w:firstLine="480"/>
        <w:rPr>
          <w:sz w:val="24"/>
        </w:rPr>
      </w:pPr>
      <w:r>
        <w:rPr>
          <w:rFonts w:hint="eastAsia"/>
          <w:sz w:val="24"/>
        </w:rPr>
        <w:t>总学时：</w:t>
      </w:r>
      <w:r>
        <w:rPr>
          <w:rFonts w:hint="eastAsia"/>
          <w:sz w:val="24"/>
        </w:rPr>
        <w:t>72</w:t>
      </w:r>
      <w:r w:rsidR="00BA6D79">
        <w:rPr>
          <w:rFonts w:hint="eastAsia"/>
          <w:sz w:val="24"/>
        </w:rPr>
        <w:t xml:space="preserve">　</w:t>
      </w:r>
      <w:r>
        <w:rPr>
          <w:rFonts w:hint="eastAsia"/>
          <w:sz w:val="24"/>
        </w:rPr>
        <w:t>自学学时：</w:t>
      </w:r>
      <w:r>
        <w:rPr>
          <w:rFonts w:hint="eastAsia"/>
          <w:sz w:val="24"/>
        </w:rPr>
        <w:t>64</w:t>
      </w:r>
      <w:r>
        <w:rPr>
          <w:rFonts w:hint="eastAsia"/>
          <w:sz w:val="24"/>
        </w:rPr>
        <w:t xml:space="preserve">　网上学时：</w:t>
      </w:r>
      <w:r w:rsidR="00BA6D79">
        <w:rPr>
          <w:rFonts w:hint="eastAsia"/>
          <w:sz w:val="24"/>
        </w:rPr>
        <w:t>0</w:t>
      </w:r>
      <w:r w:rsidR="00BA6D79">
        <w:rPr>
          <w:rFonts w:hint="eastAsia"/>
          <w:sz w:val="24"/>
        </w:rPr>
        <w:t xml:space="preserve">　</w:t>
      </w:r>
      <w:r>
        <w:rPr>
          <w:rFonts w:hint="eastAsia"/>
          <w:sz w:val="24"/>
        </w:rPr>
        <w:t>面授学时：</w:t>
      </w:r>
      <w:r>
        <w:rPr>
          <w:rFonts w:hint="eastAsia"/>
          <w:sz w:val="24"/>
        </w:rPr>
        <w:t>8</w:t>
      </w:r>
      <w:r>
        <w:rPr>
          <w:rFonts w:hint="eastAsia"/>
          <w:sz w:val="24"/>
        </w:rPr>
        <w:t xml:space="preserve">　课外学时：</w:t>
      </w:r>
      <w:r w:rsidR="00BA6D79">
        <w:rPr>
          <w:rFonts w:hint="eastAsia"/>
          <w:sz w:val="24"/>
        </w:rPr>
        <w:t>0</w:t>
      </w:r>
    </w:p>
    <w:p w:rsidR="004B612C" w:rsidRDefault="003F6B85" w:rsidP="00BA6D79">
      <w:pPr>
        <w:spacing w:line="460" w:lineRule="exact"/>
        <w:ind w:firstLineChars="200" w:firstLine="480"/>
        <w:rPr>
          <w:sz w:val="24"/>
        </w:rPr>
      </w:pPr>
      <w:r>
        <w:rPr>
          <w:rFonts w:hint="eastAsia"/>
          <w:sz w:val="24"/>
        </w:rPr>
        <w:t>参考教材：吴康宁主编《教育社会学》，人民教育出版社，</w:t>
      </w:r>
      <w:r>
        <w:rPr>
          <w:rFonts w:hint="eastAsia"/>
          <w:sz w:val="24"/>
        </w:rPr>
        <w:t>2007</w:t>
      </w:r>
      <w:r>
        <w:rPr>
          <w:rFonts w:hint="eastAsia"/>
          <w:sz w:val="24"/>
        </w:rPr>
        <w:t>年。</w:t>
      </w:r>
    </w:p>
    <w:p w:rsidR="004B612C" w:rsidRDefault="003F6B85" w:rsidP="00BA6D79">
      <w:pPr>
        <w:spacing w:line="460" w:lineRule="exact"/>
        <w:ind w:firstLineChars="200" w:firstLine="480"/>
        <w:rPr>
          <w:sz w:val="24"/>
        </w:rPr>
      </w:pPr>
      <w:r>
        <w:rPr>
          <w:rFonts w:hint="eastAsia"/>
          <w:sz w:val="24"/>
        </w:rPr>
        <w:t>内容简介：对教育科学进行分类，人们已做了一些尝试。它是从分类学的角度对教育科学本身进行的一种反思。这一方面意味着理智上的本能：从混沌逐渐走向有序；另一方面又反映出教育科学自身发展的逻辑：从幼稚逐渐走向成熟。但是，“我们也并非不知道，关于教育科学的分类至今还不够完善，甚至具有随意性。”这是个不过分的估计。</w:t>
      </w:r>
    </w:p>
    <w:p w:rsidR="004B612C" w:rsidRDefault="003F6B85" w:rsidP="00BA6D79">
      <w:pPr>
        <w:spacing w:line="460" w:lineRule="exact"/>
        <w:ind w:firstLineChars="200" w:firstLine="482"/>
        <w:rPr>
          <w:b/>
          <w:bCs/>
          <w:sz w:val="24"/>
        </w:rPr>
      </w:pPr>
      <w:r>
        <w:rPr>
          <w:rFonts w:hint="eastAsia"/>
          <w:b/>
          <w:bCs/>
          <w:sz w:val="24"/>
        </w:rPr>
        <w:t>9</w:t>
      </w:r>
      <w:r>
        <w:rPr>
          <w:rFonts w:hint="eastAsia"/>
          <w:b/>
          <w:bCs/>
          <w:sz w:val="24"/>
        </w:rPr>
        <w:t>、班主任与德育论</w:t>
      </w:r>
    </w:p>
    <w:p w:rsidR="004B612C" w:rsidRDefault="003F6B85" w:rsidP="00BA6D79">
      <w:pPr>
        <w:spacing w:line="460" w:lineRule="exact"/>
        <w:ind w:firstLineChars="200" w:firstLine="480"/>
        <w:rPr>
          <w:sz w:val="24"/>
        </w:rPr>
      </w:pPr>
      <w:r>
        <w:rPr>
          <w:rFonts w:hint="eastAsia"/>
          <w:sz w:val="24"/>
        </w:rPr>
        <w:lastRenderedPageBreak/>
        <w:t>总学时：</w:t>
      </w:r>
      <w:r>
        <w:rPr>
          <w:rFonts w:hint="eastAsia"/>
          <w:sz w:val="24"/>
        </w:rPr>
        <w:t>72</w:t>
      </w:r>
      <w:r>
        <w:rPr>
          <w:rFonts w:hint="eastAsia"/>
          <w:sz w:val="24"/>
        </w:rPr>
        <w:t xml:space="preserve">　自学学时：</w:t>
      </w:r>
      <w:r>
        <w:rPr>
          <w:rFonts w:hint="eastAsia"/>
          <w:sz w:val="24"/>
        </w:rPr>
        <w:t>24</w:t>
      </w:r>
      <w:r>
        <w:rPr>
          <w:rFonts w:hint="eastAsia"/>
          <w:sz w:val="24"/>
        </w:rPr>
        <w:t xml:space="preserve">　网上学时：</w:t>
      </w:r>
      <w:r>
        <w:rPr>
          <w:rFonts w:hint="eastAsia"/>
          <w:sz w:val="24"/>
        </w:rPr>
        <w:t>30</w:t>
      </w:r>
      <w:r w:rsidR="00BA6D79">
        <w:rPr>
          <w:rFonts w:hint="eastAsia"/>
          <w:sz w:val="24"/>
        </w:rPr>
        <w:t xml:space="preserve">　面授学时：</w:t>
      </w:r>
      <w:r>
        <w:rPr>
          <w:rFonts w:hint="eastAsia"/>
          <w:sz w:val="24"/>
        </w:rPr>
        <w:t>8</w:t>
      </w:r>
      <w:r w:rsidR="00BA6D79">
        <w:rPr>
          <w:rFonts w:hint="eastAsia"/>
          <w:sz w:val="24"/>
        </w:rPr>
        <w:t xml:space="preserve">　</w:t>
      </w:r>
      <w:r>
        <w:rPr>
          <w:rFonts w:hint="eastAsia"/>
          <w:sz w:val="24"/>
        </w:rPr>
        <w:t>课外学时：</w:t>
      </w:r>
      <w:r>
        <w:rPr>
          <w:rFonts w:hint="eastAsia"/>
          <w:sz w:val="24"/>
        </w:rPr>
        <w:t>10</w:t>
      </w:r>
    </w:p>
    <w:p w:rsidR="004B612C" w:rsidRDefault="003F6B85" w:rsidP="00BA6D79">
      <w:pPr>
        <w:spacing w:line="460" w:lineRule="exact"/>
        <w:ind w:firstLineChars="200" w:firstLine="480"/>
        <w:rPr>
          <w:sz w:val="24"/>
        </w:rPr>
      </w:pPr>
      <w:r>
        <w:rPr>
          <w:rFonts w:hint="eastAsia"/>
          <w:sz w:val="24"/>
        </w:rPr>
        <w:t>参考教材：陈瑞瑞主编《德育与班主任》，高等教育出版社，</w:t>
      </w:r>
      <w:r>
        <w:rPr>
          <w:rFonts w:hint="eastAsia"/>
          <w:sz w:val="24"/>
        </w:rPr>
        <w:t>2009</w:t>
      </w:r>
      <w:r>
        <w:rPr>
          <w:rFonts w:hint="eastAsia"/>
          <w:sz w:val="24"/>
        </w:rPr>
        <w:t>年。</w:t>
      </w:r>
    </w:p>
    <w:p w:rsidR="004B612C" w:rsidRDefault="003F6B85" w:rsidP="00BA6D79">
      <w:pPr>
        <w:spacing w:line="460" w:lineRule="exact"/>
        <w:ind w:firstLineChars="200" w:firstLine="480"/>
        <w:rPr>
          <w:sz w:val="24"/>
        </w:rPr>
      </w:pPr>
      <w:r>
        <w:rPr>
          <w:rFonts w:hint="eastAsia"/>
          <w:sz w:val="24"/>
        </w:rPr>
        <w:t>内容简介：书中介绍了德育的功能、目标、内容、规律、环境、改革与创新等基本原理和解读学生、集体教育、个别教育、班级心理教育、组织班级活动、撰写操行评定、计划与总结等班主任德育工作艺术，并探讨了面向新世纪进行德育和班主任工作的思想、理念、特点、内容、方法策略问题。</w:t>
      </w:r>
    </w:p>
    <w:p w:rsidR="004B612C" w:rsidRDefault="003F6B85" w:rsidP="00BA6D79">
      <w:pPr>
        <w:spacing w:line="460" w:lineRule="exact"/>
        <w:ind w:firstLineChars="200" w:firstLine="482"/>
        <w:rPr>
          <w:b/>
          <w:bCs/>
          <w:sz w:val="24"/>
        </w:rPr>
      </w:pPr>
      <w:r>
        <w:rPr>
          <w:rFonts w:hint="eastAsia"/>
          <w:b/>
          <w:bCs/>
          <w:sz w:val="24"/>
        </w:rPr>
        <w:t>10</w:t>
      </w:r>
      <w:r>
        <w:rPr>
          <w:rFonts w:hint="eastAsia"/>
          <w:b/>
          <w:bCs/>
          <w:sz w:val="24"/>
        </w:rPr>
        <w:t>、中外教育史</w:t>
      </w:r>
    </w:p>
    <w:p w:rsidR="004B612C" w:rsidRDefault="003F6B85" w:rsidP="00BA6D79">
      <w:pPr>
        <w:spacing w:line="460" w:lineRule="exact"/>
        <w:ind w:firstLineChars="200" w:firstLine="480"/>
        <w:rPr>
          <w:sz w:val="24"/>
        </w:rPr>
      </w:pPr>
      <w:r>
        <w:rPr>
          <w:rFonts w:hint="eastAsia"/>
          <w:sz w:val="24"/>
        </w:rPr>
        <w:t>总学时：</w:t>
      </w:r>
      <w:r>
        <w:rPr>
          <w:rFonts w:hint="eastAsia"/>
          <w:sz w:val="24"/>
        </w:rPr>
        <w:t>72</w:t>
      </w:r>
      <w:r w:rsidR="00BA6D79">
        <w:rPr>
          <w:rFonts w:hint="eastAsia"/>
          <w:sz w:val="24"/>
        </w:rPr>
        <w:t xml:space="preserve">　</w:t>
      </w:r>
      <w:r>
        <w:rPr>
          <w:rFonts w:hint="eastAsia"/>
          <w:sz w:val="24"/>
        </w:rPr>
        <w:t>自学学时：</w:t>
      </w:r>
      <w:r>
        <w:rPr>
          <w:rFonts w:hint="eastAsia"/>
          <w:sz w:val="24"/>
        </w:rPr>
        <w:t>64</w:t>
      </w:r>
      <w:r>
        <w:rPr>
          <w:rFonts w:hint="eastAsia"/>
          <w:sz w:val="24"/>
        </w:rPr>
        <w:t xml:space="preserve">　网上学时：</w:t>
      </w:r>
      <w:r w:rsidR="00BA6D79">
        <w:rPr>
          <w:rFonts w:hint="eastAsia"/>
          <w:sz w:val="24"/>
        </w:rPr>
        <w:t>0</w:t>
      </w:r>
      <w:r w:rsidR="00BA6D79">
        <w:rPr>
          <w:rFonts w:hint="eastAsia"/>
          <w:sz w:val="24"/>
        </w:rPr>
        <w:t xml:space="preserve">　</w:t>
      </w:r>
      <w:r>
        <w:rPr>
          <w:rFonts w:hint="eastAsia"/>
          <w:sz w:val="24"/>
        </w:rPr>
        <w:t>面授学时：</w:t>
      </w:r>
      <w:r>
        <w:rPr>
          <w:rFonts w:hint="eastAsia"/>
          <w:sz w:val="24"/>
        </w:rPr>
        <w:t>8</w:t>
      </w:r>
      <w:r>
        <w:rPr>
          <w:rFonts w:hint="eastAsia"/>
          <w:sz w:val="24"/>
        </w:rPr>
        <w:t xml:space="preserve">　课外学时：</w:t>
      </w:r>
      <w:r w:rsidR="00BA6D79">
        <w:rPr>
          <w:rFonts w:hint="eastAsia"/>
          <w:sz w:val="24"/>
        </w:rPr>
        <w:t>0</w:t>
      </w:r>
    </w:p>
    <w:p w:rsidR="004B612C" w:rsidRDefault="003F6B85" w:rsidP="00BA6D79">
      <w:pPr>
        <w:spacing w:line="460" w:lineRule="exact"/>
        <w:ind w:firstLineChars="200" w:firstLine="480"/>
        <w:rPr>
          <w:sz w:val="24"/>
        </w:rPr>
      </w:pPr>
      <w:r>
        <w:rPr>
          <w:rFonts w:hint="eastAsia"/>
          <w:sz w:val="24"/>
        </w:rPr>
        <w:t>参考教材：刘垚玥、卢致俊主编《中外教育简史》，中国人民大学出版社，</w:t>
      </w:r>
      <w:r>
        <w:rPr>
          <w:rFonts w:hint="eastAsia"/>
          <w:sz w:val="24"/>
        </w:rPr>
        <w:t>2013</w:t>
      </w:r>
      <w:r>
        <w:rPr>
          <w:rFonts w:hint="eastAsia"/>
          <w:sz w:val="24"/>
        </w:rPr>
        <w:t>年。</w:t>
      </w:r>
    </w:p>
    <w:p w:rsidR="004B612C" w:rsidRDefault="003F6B85" w:rsidP="00BA6D79">
      <w:pPr>
        <w:spacing w:line="460" w:lineRule="exact"/>
        <w:ind w:firstLineChars="200" w:firstLine="480"/>
        <w:rPr>
          <w:sz w:val="24"/>
        </w:rPr>
      </w:pPr>
      <w:r>
        <w:rPr>
          <w:rFonts w:hint="eastAsia"/>
          <w:sz w:val="24"/>
        </w:rPr>
        <w:t>内容简介：《</w:t>
      </w:r>
      <w:r>
        <w:rPr>
          <w:rFonts w:hint="eastAsia"/>
          <w:sz w:val="24"/>
        </w:rPr>
        <w:t>21</w:t>
      </w:r>
      <w:r>
        <w:rPr>
          <w:rFonts w:hint="eastAsia"/>
          <w:sz w:val="24"/>
        </w:rPr>
        <w:t>世纪高等继续教育精品教材·教育学系列：中外教育简史》分上下两篇，其中上篇为中国教育史，含十章内容；下篇为外国教育史，包括七章内容。本教材按照朝代更迭的顺序，以教育制度变更和教育思想发展两条线索为主，分别对中外</w:t>
      </w:r>
      <w:r>
        <w:rPr>
          <w:rFonts w:hint="eastAsia"/>
          <w:sz w:val="24"/>
        </w:rPr>
        <w:t>20</w:t>
      </w:r>
      <w:r>
        <w:rPr>
          <w:rFonts w:hint="eastAsia"/>
          <w:sz w:val="24"/>
        </w:rPr>
        <w:t>世纪中叶之前的各个时代的教育发展概况进行了梳理。具体有教育方针政策的制定、教育制度建设、教育管理机构的设置、以及教育教学的实施、著名教育家的教育活动与主张等。</w:t>
      </w:r>
    </w:p>
    <w:p w:rsidR="004B612C" w:rsidRDefault="003F6B85" w:rsidP="00BA6D79">
      <w:pPr>
        <w:spacing w:line="460" w:lineRule="exact"/>
        <w:ind w:firstLineChars="200" w:firstLine="482"/>
        <w:rPr>
          <w:b/>
          <w:bCs/>
          <w:sz w:val="24"/>
        </w:rPr>
      </w:pPr>
      <w:r>
        <w:rPr>
          <w:rFonts w:hint="eastAsia"/>
          <w:b/>
          <w:bCs/>
          <w:sz w:val="24"/>
        </w:rPr>
        <w:t>11</w:t>
      </w:r>
      <w:r>
        <w:rPr>
          <w:rFonts w:hint="eastAsia"/>
          <w:b/>
          <w:bCs/>
          <w:sz w:val="24"/>
        </w:rPr>
        <w:t>、儿童文学</w:t>
      </w:r>
    </w:p>
    <w:p w:rsidR="004B612C" w:rsidRDefault="003F6B85" w:rsidP="00BA6D79">
      <w:pPr>
        <w:spacing w:line="460" w:lineRule="exact"/>
        <w:ind w:firstLineChars="200" w:firstLine="480"/>
        <w:rPr>
          <w:sz w:val="24"/>
        </w:rPr>
      </w:pPr>
      <w:r>
        <w:rPr>
          <w:rFonts w:hint="eastAsia"/>
          <w:sz w:val="24"/>
        </w:rPr>
        <w:t>总学时：</w:t>
      </w:r>
      <w:r>
        <w:rPr>
          <w:rFonts w:hint="eastAsia"/>
          <w:sz w:val="24"/>
        </w:rPr>
        <w:t>72</w:t>
      </w:r>
      <w:r w:rsidR="00BA6D79">
        <w:rPr>
          <w:rFonts w:hint="eastAsia"/>
          <w:sz w:val="24"/>
        </w:rPr>
        <w:t xml:space="preserve">　</w:t>
      </w:r>
      <w:r>
        <w:rPr>
          <w:rFonts w:hint="eastAsia"/>
          <w:sz w:val="24"/>
        </w:rPr>
        <w:t>自学学时：</w:t>
      </w:r>
      <w:r>
        <w:rPr>
          <w:rFonts w:hint="eastAsia"/>
          <w:sz w:val="24"/>
        </w:rPr>
        <w:t>64</w:t>
      </w:r>
      <w:r>
        <w:rPr>
          <w:rFonts w:hint="eastAsia"/>
          <w:sz w:val="24"/>
        </w:rPr>
        <w:t xml:space="preserve">　网上学时：</w:t>
      </w:r>
      <w:r w:rsidR="00BA6D79">
        <w:rPr>
          <w:rFonts w:hint="eastAsia"/>
          <w:sz w:val="24"/>
        </w:rPr>
        <w:t>0</w:t>
      </w:r>
      <w:r w:rsidR="00BA6D79">
        <w:rPr>
          <w:rFonts w:hint="eastAsia"/>
          <w:sz w:val="24"/>
        </w:rPr>
        <w:t xml:space="preserve">　</w:t>
      </w:r>
      <w:r>
        <w:rPr>
          <w:rFonts w:hint="eastAsia"/>
          <w:sz w:val="24"/>
        </w:rPr>
        <w:t>面授学时：</w:t>
      </w:r>
      <w:r>
        <w:rPr>
          <w:rFonts w:hint="eastAsia"/>
          <w:sz w:val="24"/>
        </w:rPr>
        <w:t>8</w:t>
      </w:r>
      <w:r>
        <w:rPr>
          <w:rFonts w:hint="eastAsia"/>
          <w:sz w:val="24"/>
        </w:rPr>
        <w:t xml:space="preserve">　课外学时：</w:t>
      </w:r>
      <w:r w:rsidR="00BA6D79">
        <w:rPr>
          <w:rFonts w:hint="eastAsia"/>
          <w:sz w:val="24"/>
        </w:rPr>
        <w:t>0</w:t>
      </w:r>
    </w:p>
    <w:p w:rsidR="004B612C" w:rsidRDefault="003F6B85" w:rsidP="00BA6D79">
      <w:pPr>
        <w:spacing w:line="460" w:lineRule="exact"/>
        <w:ind w:firstLineChars="200" w:firstLine="480"/>
        <w:rPr>
          <w:sz w:val="24"/>
        </w:rPr>
      </w:pPr>
      <w:r>
        <w:rPr>
          <w:rFonts w:hint="eastAsia"/>
          <w:sz w:val="24"/>
        </w:rPr>
        <w:t>参考教材：郑荔主编《儿童文学》，江苏凤凰教育出版社，</w:t>
      </w:r>
      <w:r>
        <w:rPr>
          <w:rFonts w:hint="eastAsia"/>
          <w:sz w:val="24"/>
        </w:rPr>
        <w:t>2013</w:t>
      </w:r>
      <w:r>
        <w:rPr>
          <w:rFonts w:hint="eastAsia"/>
          <w:sz w:val="24"/>
        </w:rPr>
        <w:t>年。</w:t>
      </w:r>
    </w:p>
    <w:p w:rsidR="004B612C" w:rsidRDefault="003F6B85" w:rsidP="00BA6D79">
      <w:pPr>
        <w:spacing w:line="460" w:lineRule="exact"/>
        <w:ind w:firstLineChars="200" w:firstLine="480"/>
        <w:rPr>
          <w:sz w:val="24"/>
        </w:rPr>
      </w:pPr>
      <w:r>
        <w:rPr>
          <w:rFonts w:hint="eastAsia"/>
          <w:sz w:val="24"/>
        </w:rPr>
        <w:t>内容简介：</w:t>
      </w:r>
      <w:r>
        <w:rPr>
          <w:rFonts w:hint="eastAsia"/>
          <w:sz w:val="24"/>
        </w:rPr>
        <w:t> </w:t>
      </w:r>
      <w:r>
        <w:rPr>
          <w:sz w:val="24"/>
        </w:rPr>
        <w:t>该书在原《学前教育专业大学教材丛书</w:t>
      </w:r>
      <w:r>
        <w:rPr>
          <w:sz w:val="24"/>
        </w:rPr>
        <w:t xml:space="preserve">  </w:t>
      </w:r>
      <w:r>
        <w:rPr>
          <w:sz w:val="24"/>
        </w:rPr>
        <w:t>儿童文学》基础上进行了大量修订，吸收了学前儿童文学理论和实践的</w:t>
      </w:r>
      <w:r>
        <w:rPr>
          <w:sz w:val="24"/>
        </w:rPr>
        <w:t>*</w:t>
      </w:r>
      <w:r>
        <w:rPr>
          <w:sz w:val="24"/>
        </w:rPr>
        <w:t>发展以及作者研究的新成果。该书具有独特的视野，立足于幼儿心理学、美学、文学教育等多学科知识，从不同侧面对幼儿文学属性、幼儿文学发展及其影响因素、幼儿发展与幼儿文学等对幼儿发展的特殊功能等问题进行了深入细致的探讨，展示了有关幼儿文学的教育基础。</w:t>
      </w:r>
    </w:p>
    <w:p w:rsidR="004B612C" w:rsidRDefault="003F6B85" w:rsidP="00BA6D79">
      <w:pPr>
        <w:spacing w:line="460" w:lineRule="exact"/>
        <w:ind w:firstLineChars="200" w:firstLine="482"/>
        <w:rPr>
          <w:b/>
          <w:bCs/>
          <w:sz w:val="24"/>
        </w:rPr>
      </w:pPr>
      <w:r>
        <w:rPr>
          <w:rFonts w:hint="eastAsia"/>
          <w:b/>
          <w:bCs/>
          <w:sz w:val="24"/>
        </w:rPr>
        <w:t>12</w:t>
      </w:r>
      <w:r>
        <w:rPr>
          <w:rFonts w:hint="eastAsia"/>
          <w:b/>
          <w:bCs/>
          <w:sz w:val="24"/>
        </w:rPr>
        <w:t>、教学设计</w:t>
      </w:r>
    </w:p>
    <w:p w:rsidR="004B612C" w:rsidRDefault="003F6B85" w:rsidP="00BA6D79">
      <w:pPr>
        <w:spacing w:line="460" w:lineRule="exact"/>
        <w:ind w:firstLineChars="200" w:firstLine="480"/>
        <w:rPr>
          <w:sz w:val="24"/>
        </w:rPr>
      </w:pPr>
      <w:r>
        <w:rPr>
          <w:rFonts w:hint="eastAsia"/>
          <w:sz w:val="24"/>
        </w:rPr>
        <w:t>总学时：</w:t>
      </w:r>
      <w:r>
        <w:rPr>
          <w:rFonts w:hint="eastAsia"/>
          <w:sz w:val="24"/>
        </w:rPr>
        <w:t>72</w:t>
      </w:r>
      <w:r>
        <w:rPr>
          <w:rFonts w:hint="eastAsia"/>
          <w:sz w:val="24"/>
        </w:rPr>
        <w:t>自学学时：</w:t>
      </w:r>
      <w:r>
        <w:rPr>
          <w:rFonts w:hint="eastAsia"/>
          <w:sz w:val="24"/>
        </w:rPr>
        <w:t>54</w:t>
      </w:r>
      <w:r w:rsidR="00BA6D79">
        <w:rPr>
          <w:rFonts w:hint="eastAsia"/>
          <w:sz w:val="24"/>
        </w:rPr>
        <w:t xml:space="preserve">　网上学时：</w:t>
      </w:r>
      <w:r w:rsidR="00BA6D79">
        <w:rPr>
          <w:rFonts w:hint="eastAsia"/>
          <w:sz w:val="24"/>
        </w:rPr>
        <w:t>0</w:t>
      </w:r>
      <w:r w:rsidR="00BA6D79">
        <w:rPr>
          <w:rFonts w:hint="eastAsia"/>
          <w:sz w:val="24"/>
        </w:rPr>
        <w:t xml:space="preserve">　</w:t>
      </w:r>
      <w:r>
        <w:rPr>
          <w:rFonts w:hint="eastAsia"/>
          <w:sz w:val="24"/>
        </w:rPr>
        <w:t>面授学时：</w:t>
      </w:r>
      <w:r>
        <w:rPr>
          <w:rFonts w:hint="eastAsia"/>
          <w:sz w:val="24"/>
        </w:rPr>
        <w:t>8</w:t>
      </w:r>
      <w:r w:rsidR="00BA6D79">
        <w:rPr>
          <w:rFonts w:hint="eastAsia"/>
          <w:sz w:val="24"/>
        </w:rPr>
        <w:t xml:space="preserve">　</w:t>
      </w:r>
      <w:r>
        <w:rPr>
          <w:rFonts w:hint="eastAsia"/>
          <w:sz w:val="24"/>
        </w:rPr>
        <w:t>课外学时：</w:t>
      </w:r>
      <w:r>
        <w:rPr>
          <w:rFonts w:hint="eastAsia"/>
          <w:sz w:val="24"/>
        </w:rPr>
        <w:t>10</w:t>
      </w:r>
    </w:p>
    <w:p w:rsidR="004B612C" w:rsidRDefault="003F6B85" w:rsidP="00BA6D79">
      <w:pPr>
        <w:spacing w:line="460" w:lineRule="exact"/>
        <w:ind w:firstLineChars="200" w:firstLine="480"/>
        <w:rPr>
          <w:sz w:val="24"/>
        </w:rPr>
      </w:pPr>
      <w:r>
        <w:rPr>
          <w:rFonts w:hint="eastAsia"/>
          <w:sz w:val="24"/>
        </w:rPr>
        <w:t>参考教材：王小明主编《教学设计原理》，华东师范大学出版社，</w:t>
      </w:r>
      <w:r>
        <w:rPr>
          <w:rFonts w:hint="eastAsia"/>
          <w:sz w:val="24"/>
        </w:rPr>
        <w:t>2012</w:t>
      </w:r>
      <w:r>
        <w:rPr>
          <w:rFonts w:hint="eastAsia"/>
          <w:sz w:val="24"/>
        </w:rPr>
        <w:t>年。</w:t>
      </w:r>
    </w:p>
    <w:p w:rsidR="004B612C" w:rsidRDefault="003F6B85" w:rsidP="00BA6D79">
      <w:pPr>
        <w:spacing w:line="460" w:lineRule="exact"/>
        <w:ind w:firstLineChars="200" w:firstLine="480"/>
        <w:rPr>
          <w:sz w:val="24"/>
        </w:rPr>
      </w:pPr>
      <w:r>
        <w:rPr>
          <w:rFonts w:hint="eastAsia"/>
          <w:sz w:val="24"/>
        </w:rPr>
        <w:t>内容简介：《教学设计原理》（第五版）该书是教学设计领域的经典著作。本版在秉承前四版的核心思想（即学习分类和教以学为基础）的同时，又体现了</w:t>
      </w:r>
      <w:r>
        <w:rPr>
          <w:rFonts w:hint="eastAsia"/>
          <w:sz w:val="24"/>
        </w:rPr>
        <w:lastRenderedPageBreak/>
        <w:t>鲜明的时代特色。反映了数字时代的信息技术（主要是计算机和互联网）对教学设计的影响。另一个特色是从系统的角度提出了教学系统设计的若干模型，并重点介绍了</w:t>
      </w:r>
      <w:r>
        <w:rPr>
          <w:rFonts w:hint="eastAsia"/>
          <w:sz w:val="24"/>
        </w:rPr>
        <w:t>ADDIE</w:t>
      </w:r>
      <w:r>
        <w:rPr>
          <w:rFonts w:hint="eastAsia"/>
          <w:sz w:val="24"/>
        </w:rPr>
        <w:t>（分析、设计、开发、实施、评价）模型，从更全面的珀度刻画了教学设计的整个过程。此外，由于近年兴起的建构主义思潮对教学尤其是教学设计有重要影响，因而本版还就和建构主义者的哲学与实践相联系的问题做了分析。最后，在学生行为表现的测量和教学系统的评价部分。</w:t>
      </w:r>
    </w:p>
    <w:p w:rsidR="004B612C" w:rsidRDefault="003F6B85" w:rsidP="00BA6D79">
      <w:pPr>
        <w:spacing w:line="460" w:lineRule="exact"/>
        <w:ind w:firstLineChars="200" w:firstLine="482"/>
        <w:rPr>
          <w:b/>
          <w:bCs/>
          <w:sz w:val="24"/>
        </w:rPr>
      </w:pPr>
      <w:r>
        <w:rPr>
          <w:rFonts w:hint="eastAsia"/>
          <w:b/>
          <w:bCs/>
          <w:sz w:val="24"/>
        </w:rPr>
        <w:t>13</w:t>
      </w:r>
      <w:r>
        <w:rPr>
          <w:rFonts w:hint="eastAsia"/>
          <w:b/>
          <w:bCs/>
          <w:sz w:val="24"/>
        </w:rPr>
        <w:t>、小学教育心理学</w:t>
      </w:r>
    </w:p>
    <w:p w:rsidR="004B612C" w:rsidRDefault="003F6B85" w:rsidP="00BA6D79">
      <w:pPr>
        <w:spacing w:line="460" w:lineRule="exact"/>
        <w:ind w:firstLineChars="200" w:firstLine="480"/>
        <w:rPr>
          <w:sz w:val="24"/>
        </w:rPr>
      </w:pPr>
      <w:r>
        <w:rPr>
          <w:rFonts w:hint="eastAsia"/>
          <w:sz w:val="24"/>
        </w:rPr>
        <w:t>总学时：</w:t>
      </w:r>
      <w:r>
        <w:rPr>
          <w:rFonts w:hint="eastAsia"/>
          <w:sz w:val="24"/>
        </w:rPr>
        <w:t>72</w:t>
      </w:r>
      <w:r w:rsidR="00BA6D79">
        <w:rPr>
          <w:rFonts w:hint="eastAsia"/>
          <w:sz w:val="24"/>
        </w:rPr>
        <w:t xml:space="preserve">  </w:t>
      </w:r>
      <w:r>
        <w:rPr>
          <w:rFonts w:hint="eastAsia"/>
          <w:sz w:val="24"/>
        </w:rPr>
        <w:t>自学学时：</w:t>
      </w:r>
      <w:r>
        <w:rPr>
          <w:rFonts w:hint="eastAsia"/>
          <w:sz w:val="24"/>
        </w:rPr>
        <w:t>24</w:t>
      </w:r>
      <w:r w:rsidR="00BA6D79">
        <w:rPr>
          <w:rFonts w:hint="eastAsia"/>
          <w:sz w:val="24"/>
        </w:rPr>
        <w:t xml:space="preserve">　</w:t>
      </w:r>
      <w:r>
        <w:rPr>
          <w:rFonts w:hint="eastAsia"/>
          <w:sz w:val="24"/>
        </w:rPr>
        <w:t>网上学时：</w:t>
      </w:r>
      <w:r>
        <w:rPr>
          <w:rFonts w:hint="eastAsia"/>
          <w:sz w:val="24"/>
        </w:rPr>
        <w:t>30</w:t>
      </w:r>
      <w:r w:rsidR="00BA6D79">
        <w:rPr>
          <w:rFonts w:hint="eastAsia"/>
          <w:sz w:val="24"/>
        </w:rPr>
        <w:t xml:space="preserve">　</w:t>
      </w:r>
      <w:r>
        <w:rPr>
          <w:rFonts w:hint="eastAsia"/>
          <w:sz w:val="24"/>
        </w:rPr>
        <w:t>面授学时：</w:t>
      </w:r>
      <w:r>
        <w:rPr>
          <w:rFonts w:hint="eastAsia"/>
          <w:sz w:val="24"/>
        </w:rPr>
        <w:t>8</w:t>
      </w:r>
      <w:r>
        <w:rPr>
          <w:rFonts w:hint="eastAsia"/>
          <w:sz w:val="24"/>
        </w:rPr>
        <w:t>课外学时：</w:t>
      </w:r>
      <w:r>
        <w:rPr>
          <w:rFonts w:hint="eastAsia"/>
          <w:sz w:val="24"/>
        </w:rPr>
        <w:t>10</w:t>
      </w:r>
    </w:p>
    <w:p w:rsidR="004B612C" w:rsidRDefault="003F6B85" w:rsidP="00BA6D79">
      <w:pPr>
        <w:spacing w:line="460" w:lineRule="exact"/>
        <w:ind w:firstLineChars="200" w:firstLine="480"/>
        <w:rPr>
          <w:sz w:val="24"/>
        </w:rPr>
      </w:pPr>
      <w:r>
        <w:rPr>
          <w:rFonts w:hint="eastAsia"/>
          <w:sz w:val="24"/>
        </w:rPr>
        <w:t>参考教材：陈琦、刘儒德主编《当代教育心理学》，北京师范大学出版社，</w:t>
      </w:r>
      <w:r>
        <w:rPr>
          <w:rFonts w:hint="eastAsia"/>
          <w:sz w:val="24"/>
        </w:rPr>
        <w:t>2014</w:t>
      </w:r>
      <w:r>
        <w:rPr>
          <w:rFonts w:hint="eastAsia"/>
          <w:sz w:val="24"/>
        </w:rPr>
        <w:t>年。</w:t>
      </w:r>
    </w:p>
    <w:p w:rsidR="004B612C" w:rsidRDefault="003F6B85" w:rsidP="00BA6D79">
      <w:pPr>
        <w:spacing w:line="460" w:lineRule="exact"/>
        <w:ind w:firstLineChars="200" w:firstLine="480"/>
        <w:rPr>
          <w:sz w:val="24"/>
        </w:rPr>
      </w:pPr>
      <w:r>
        <w:rPr>
          <w:rFonts w:hint="eastAsia"/>
          <w:sz w:val="24"/>
        </w:rPr>
        <w:t>内容简介：本版根据教育心理学的学习和教学需要，在每章之前设立内容提要；每章之中突出重点概念；每章之后罗列关键术语界定与思考问题等；在全书后面还罗列了参考文献。文字上力求文字简练，概念明确，举例精当，引文翔实，新增许多图片、图解和表格，试图在提高学术水准和符合学术规范的基础上实现易读性、实践性和操作性。内容包括学生与教师心理、一般学习心理、分类学习心理、教学心理等。</w:t>
      </w:r>
    </w:p>
    <w:p w:rsidR="004B612C" w:rsidRDefault="003F6B85" w:rsidP="00BA6D79">
      <w:pPr>
        <w:spacing w:line="460" w:lineRule="exact"/>
        <w:ind w:firstLineChars="200" w:firstLine="482"/>
        <w:rPr>
          <w:b/>
          <w:bCs/>
          <w:sz w:val="24"/>
        </w:rPr>
      </w:pPr>
      <w:r>
        <w:rPr>
          <w:rFonts w:hint="eastAsia"/>
          <w:b/>
          <w:bCs/>
          <w:sz w:val="24"/>
        </w:rPr>
        <w:t>14</w:t>
      </w:r>
      <w:r>
        <w:rPr>
          <w:rFonts w:hint="eastAsia"/>
          <w:b/>
          <w:bCs/>
          <w:sz w:val="24"/>
        </w:rPr>
        <w:t>、教育研究方法</w:t>
      </w:r>
    </w:p>
    <w:p w:rsidR="004B612C" w:rsidRDefault="003F6B85" w:rsidP="00BA6D79">
      <w:pPr>
        <w:spacing w:line="460" w:lineRule="exact"/>
        <w:ind w:firstLineChars="200" w:firstLine="480"/>
        <w:rPr>
          <w:sz w:val="24"/>
        </w:rPr>
      </w:pPr>
      <w:r>
        <w:rPr>
          <w:rFonts w:hint="eastAsia"/>
          <w:sz w:val="24"/>
        </w:rPr>
        <w:t>总学时：</w:t>
      </w:r>
      <w:r>
        <w:rPr>
          <w:rFonts w:hint="eastAsia"/>
          <w:sz w:val="24"/>
        </w:rPr>
        <w:t>72</w:t>
      </w:r>
      <w:r>
        <w:rPr>
          <w:rFonts w:hint="eastAsia"/>
          <w:sz w:val="24"/>
        </w:rPr>
        <w:t>自学学时：</w:t>
      </w:r>
      <w:r>
        <w:rPr>
          <w:rFonts w:hint="eastAsia"/>
          <w:sz w:val="24"/>
        </w:rPr>
        <w:t>24</w:t>
      </w:r>
      <w:r w:rsidR="00BA6D79">
        <w:rPr>
          <w:rFonts w:hint="eastAsia"/>
          <w:sz w:val="24"/>
        </w:rPr>
        <w:t xml:space="preserve">　</w:t>
      </w:r>
      <w:r>
        <w:rPr>
          <w:rFonts w:hint="eastAsia"/>
          <w:sz w:val="24"/>
        </w:rPr>
        <w:t>网上学时：</w:t>
      </w:r>
      <w:r>
        <w:rPr>
          <w:rFonts w:hint="eastAsia"/>
          <w:sz w:val="24"/>
        </w:rPr>
        <w:t>30</w:t>
      </w:r>
      <w:r w:rsidR="00BA6D79">
        <w:rPr>
          <w:rFonts w:hint="eastAsia"/>
          <w:sz w:val="24"/>
        </w:rPr>
        <w:t xml:space="preserve">　</w:t>
      </w:r>
      <w:r>
        <w:rPr>
          <w:rFonts w:hint="eastAsia"/>
          <w:sz w:val="24"/>
        </w:rPr>
        <w:t>面授学时：</w:t>
      </w:r>
      <w:r>
        <w:rPr>
          <w:rFonts w:hint="eastAsia"/>
          <w:sz w:val="24"/>
        </w:rPr>
        <w:t>8</w:t>
      </w:r>
      <w:r>
        <w:rPr>
          <w:rFonts w:hint="eastAsia"/>
          <w:sz w:val="24"/>
        </w:rPr>
        <w:t>课外学时：</w:t>
      </w:r>
      <w:r>
        <w:rPr>
          <w:rFonts w:hint="eastAsia"/>
          <w:sz w:val="24"/>
        </w:rPr>
        <w:t>10</w:t>
      </w:r>
    </w:p>
    <w:p w:rsidR="004B612C" w:rsidRDefault="003F6B85" w:rsidP="00BA6D79">
      <w:pPr>
        <w:spacing w:line="460" w:lineRule="exact"/>
        <w:ind w:firstLineChars="200" w:firstLine="480"/>
        <w:rPr>
          <w:sz w:val="24"/>
        </w:rPr>
      </w:pPr>
      <w:r>
        <w:rPr>
          <w:rFonts w:hint="eastAsia"/>
          <w:sz w:val="24"/>
        </w:rPr>
        <w:t>参考教材：杨小微主编《教育研究的理论与方法》，北京师范大学出版社，</w:t>
      </w:r>
      <w:r>
        <w:rPr>
          <w:rFonts w:hint="eastAsia"/>
          <w:sz w:val="24"/>
        </w:rPr>
        <w:t>2008</w:t>
      </w:r>
      <w:r>
        <w:rPr>
          <w:rFonts w:hint="eastAsia"/>
          <w:sz w:val="24"/>
        </w:rPr>
        <w:t>年。</w:t>
      </w:r>
    </w:p>
    <w:p w:rsidR="004B612C" w:rsidRDefault="003F6B85" w:rsidP="00BA6D79">
      <w:pPr>
        <w:spacing w:line="460" w:lineRule="exact"/>
        <w:ind w:firstLineChars="200" w:firstLine="480"/>
        <w:rPr>
          <w:sz w:val="24"/>
        </w:rPr>
      </w:pPr>
      <w:r>
        <w:rPr>
          <w:rFonts w:hint="eastAsia"/>
          <w:sz w:val="24"/>
        </w:rPr>
        <w:t>内容简介：对教育研究的方法论进行了“反思”与“综合”。从历史和理论两个维度反思了我国教育研究中有关方法论的认识与实际状态；同时将思维延伸到与教育研究方法论相关的领域，左右上下驰骋，尤其关注当代哲学与科学的发展，从中汲取时代精神，为我国教育学的发展发现问题与寻找生长点。历时十余年，《教育研究方法论初探》仍为教育研究方法论的经典之作。</w:t>
      </w:r>
    </w:p>
    <w:p w:rsidR="004B612C" w:rsidRDefault="003F6B85" w:rsidP="00BA6D79">
      <w:pPr>
        <w:spacing w:line="460" w:lineRule="exact"/>
        <w:ind w:firstLineChars="200" w:firstLine="482"/>
        <w:rPr>
          <w:b/>
          <w:bCs/>
          <w:sz w:val="24"/>
        </w:rPr>
      </w:pPr>
      <w:r>
        <w:rPr>
          <w:rFonts w:hint="eastAsia"/>
          <w:b/>
          <w:bCs/>
          <w:sz w:val="24"/>
        </w:rPr>
        <w:t>15</w:t>
      </w:r>
      <w:r>
        <w:rPr>
          <w:rFonts w:hint="eastAsia"/>
          <w:b/>
          <w:bCs/>
          <w:sz w:val="24"/>
        </w:rPr>
        <w:t>、社会心理学</w:t>
      </w:r>
    </w:p>
    <w:p w:rsidR="004B612C" w:rsidRDefault="003F6B85" w:rsidP="00BA6D79">
      <w:pPr>
        <w:spacing w:line="460" w:lineRule="exact"/>
        <w:ind w:firstLineChars="200" w:firstLine="480"/>
        <w:rPr>
          <w:sz w:val="24"/>
        </w:rPr>
      </w:pPr>
      <w:r>
        <w:rPr>
          <w:rFonts w:hint="eastAsia"/>
          <w:sz w:val="24"/>
        </w:rPr>
        <w:t>总学时：</w:t>
      </w:r>
      <w:r>
        <w:rPr>
          <w:rFonts w:hint="eastAsia"/>
          <w:sz w:val="24"/>
        </w:rPr>
        <w:t>72</w:t>
      </w:r>
      <w:r w:rsidR="00BA6D79">
        <w:rPr>
          <w:rFonts w:hint="eastAsia"/>
          <w:sz w:val="24"/>
        </w:rPr>
        <w:t xml:space="preserve">　</w:t>
      </w:r>
      <w:r>
        <w:rPr>
          <w:rFonts w:hint="eastAsia"/>
          <w:sz w:val="24"/>
        </w:rPr>
        <w:t>自学学时：</w:t>
      </w:r>
      <w:r>
        <w:rPr>
          <w:rFonts w:hint="eastAsia"/>
          <w:sz w:val="24"/>
        </w:rPr>
        <w:t>64</w:t>
      </w:r>
      <w:r>
        <w:rPr>
          <w:rFonts w:hint="eastAsia"/>
          <w:sz w:val="24"/>
        </w:rPr>
        <w:t xml:space="preserve">　网上学时：</w:t>
      </w:r>
      <w:r w:rsidR="00BA6D79">
        <w:rPr>
          <w:rFonts w:hint="eastAsia"/>
          <w:sz w:val="24"/>
        </w:rPr>
        <w:t>0</w:t>
      </w:r>
      <w:r>
        <w:rPr>
          <w:rFonts w:hint="eastAsia"/>
          <w:sz w:val="24"/>
        </w:rPr>
        <w:t xml:space="preserve">　面授学时：</w:t>
      </w:r>
      <w:r>
        <w:rPr>
          <w:rFonts w:hint="eastAsia"/>
          <w:sz w:val="24"/>
        </w:rPr>
        <w:t>8</w:t>
      </w:r>
      <w:r>
        <w:rPr>
          <w:rFonts w:hint="eastAsia"/>
          <w:sz w:val="24"/>
        </w:rPr>
        <w:t xml:space="preserve">　课外学时：</w:t>
      </w:r>
      <w:r w:rsidR="00BA6D79">
        <w:rPr>
          <w:rFonts w:hint="eastAsia"/>
          <w:sz w:val="24"/>
        </w:rPr>
        <w:t>0</w:t>
      </w:r>
    </w:p>
    <w:p w:rsidR="004B612C" w:rsidRDefault="003F6B85" w:rsidP="00BA6D79">
      <w:pPr>
        <w:spacing w:line="460" w:lineRule="exact"/>
        <w:ind w:firstLineChars="200" w:firstLine="480"/>
        <w:rPr>
          <w:sz w:val="24"/>
        </w:rPr>
      </w:pPr>
      <w:r>
        <w:rPr>
          <w:rFonts w:hint="eastAsia"/>
          <w:sz w:val="24"/>
        </w:rPr>
        <w:t>参考教材：刘华主编《社会心理学》，浙江教育出版社，</w:t>
      </w:r>
      <w:r>
        <w:rPr>
          <w:rFonts w:hint="eastAsia"/>
          <w:sz w:val="24"/>
        </w:rPr>
        <w:t>2010</w:t>
      </w:r>
      <w:r>
        <w:rPr>
          <w:rFonts w:hint="eastAsia"/>
          <w:sz w:val="24"/>
        </w:rPr>
        <w:t>年。</w:t>
      </w:r>
    </w:p>
    <w:p w:rsidR="004B612C" w:rsidRDefault="003F6B85" w:rsidP="00BA6D79">
      <w:pPr>
        <w:spacing w:line="460" w:lineRule="exact"/>
        <w:ind w:firstLineChars="200" w:firstLine="480"/>
        <w:rPr>
          <w:sz w:val="24"/>
        </w:rPr>
      </w:pPr>
      <w:r>
        <w:rPr>
          <w:rFonts w:hint="eastAsia"/>
          <w:sz w:val="24"/>
        </w:rPr>
        <w:t>内容简介：《社会心理学》系通过对心理学几个主要领域众多经典心理学实验进行系统梳理和总结，深入挖掘这些经典实验蕴涵的心理学原理，让广大读者</w:t>
      </w:r>
      <w:r>
        <w:rPr>
          <w:rFonts w:hint="eastAsia"/>
          <w:sz w:val="24"/>
        </w:rPr>
        <w:lastRenderedPageBreak/>
        <w:t>走近心理学，了解心理学及其实验方法，领悟心理学对人类社会和生活的重要作用。</w:t>
      </w:r>
    </w:p>
    <w:p w:rsidR="004B612C" w:rsidRDefault="003F6B85" w:rsidP="00BA6D79">
      <w:pPr>
        <w:spacing w:line="460" w:lineRule="exact"/>
        <w:ind w:firstLineChars="200" w:firstLine="482"/>
        <w:rPr>
          <w:b/>
          <w:bCs/>
          <w:sz w:val="24"/>
        </w:rPr>
      </w:pPr>
      <w:r>
        <w:rPr>
          <w:rFonts w:hint="eastAsia"/>
          <w:b/>
          <w:bCs/>
          <w:sz w:val="24"/>
        </w:rPr>
        <w:t>16</w:t>
      </w:r>
      <w:r>
        <w:rPr>
          <w:rFonts w:hint="eastAsia"/>
          <w:b/>
          <w:bCs/>
          <w:sz w:val="24"/>
        </w:rPr>
        <w:t>、小学语文教学研究</w:t>
      </w:r>
    </w:p>
    <w:p w:rsidR="004B612C" w:rsidRDefault="003F6B85" w:rsidP="00BA6D79">
      <w:pPr>
        <w:spacing w:line="460" w:lineRule="exact"/>
        <w:ind w:firstLineChars="200" w:firstLine="480"/>
        <w:rPr>
          <w:sz w:val="24"/>
        </w:rPr>
      </w:pPr>
      <w:r>
        <w:rPr>
          <w:rFonts w:hint="eastAsia"/>
          <w:sz w:val="24"/>
        </w:rPr>
        <w:t>总学时：</w:t>
      </w:r>
      <w:r>
        <w:rPr>
          <w:rFonts w:hint="eastAsia"/>
          <w:sz w:val="24"/>
        </w:rPr>
        <w:t>72</w:t>
      </w:r>
      <w:r w:rsidR="00BA6D79">
        <w:rPr>
          <w:rFonts w:hint="eastAsia"/>
          <w:sz w:val="24"/>
        </w:rPr>
        <w:t xml:space="preserve">　</w:t>
      </w:r>
      <w:r>
        <w:rPr>
          <w:rFonts w:hint="eastAsia"/>
          <w:sz w:val="24"/>
        </w:rPr>
        <w:t>自学学时：</w:t>
      </w:r>
      <w:r>
        <w:rPr>
          <w:rFonts w:hint="eastAsia"/>
          <w:sz w:val="24"/>
        </w:rPr>
        <w:t>64</w:t>
      </w:r>
      <w:r>
        <w:rPr>
          <w:rFonts w:hint="eastAsia"/>
          <w:sz w:val="24"/>
        </w:rPr>
        <w:t xml:space="preserve">　网上学时：</w:t>
      </w:r>
      <w:r w:rsidR="00BA6D79">
        <w:rPr>
          <w:rFonts w:hint="eastAsia"/>
          <w:sz w:val="24"/>
        </w:rPr>
        <w:t>8</w:t>
      </w:r>
      <w:r>
        <w:rPr>
          <w:rFonts w:hint="eastAsia"/>
          <w:sz w:val="24"/>
        </w:rPr>
        <w:t xml:space="preserve">　面授学时：</w:t>
      </w:r>
      <w:r>
        <w:rPr>
          <w:rFonts w:hint="eastAsia"/>
          <w:sz w:val="24"/>
        </w:rPr>
        <w:t>8</w:t>
      </w:r>
      <w:r>
        <w:rPr>
          <w:rFonts w:hint="eastAsia"/>
          <w:sz w:val="24"/>
        </w:rPr>
        <w:t xml:space="preserve">　课外学时：</w:t>
      </w:r>
      <w:r w:rsidR="00BA6D79">
        <w:rPr>
          <w:rFonts w:hint="eastAsia"/>
          <w:sz w:val="24"/>
        </w:rPr>
        <w:t>0</w:t>
      </w:r>
    </w:p>
    <w:p w:rsidR="004B612C" w:rsidRDefault="003F6B85" w:rsidP="00BA6D79">
      <w:pPr>
        <w:spacing w:line="460" w:lineRule="exact"/>
        <w:ind w:firstLineChars="200" w:firstLine="480"/>
        <w:rPr>
          <w:sz w:val="24"/>
        </w:rPr>
      </w:pPr>
      <w:r>
        <w:rPr>
          <w:rFonts w:hint="eastAsia"/>
          <w:sz w:val="24"/>
        </w:rPr>
        <w:t>参考教材：张香竹主编《小学语文课程与教学论》，华东师范大学出版社，</w:t>
      </w:r>
      <w:r>
        <w:rPr>
          <w:rFonts w:hint="eastAsia"/>
          <w:sz w:val="24"/>
        </w:rPr>
        <w:t>2009</w:t>
      </w:r>
      <w:r>
        <w:rPr>
          <w:rFonts w:hint="eastAsia"/>
          <w:sz w:val="24"/>
        </w:rPr>
        <w:t>年。</w:t>
      </w:r>
    </w:p>
    <w:p w:rsidR="004B612C" w:rsidRDefault="003F6B85" w:rsidP="00BA6D79">
      <w:pPr>
        <w:spacing w:line="460" w:lineRule="exact"/>
        <w:ind w:firstLineChars="200" w:firstLine="480"/>
        <w:rPr>
          <w:sz w:val="24"/>
        </w:rPr>
      </w:pPr>
      <w:r>
        <w:rPr>
          <w:rFonts w:hint="eastAsia"/>
          <w:sz w:val="24"/>
        </w:rPr>
        <w:t>内容简介：既有必要的理论阐述，又有鲜活的案例展示，凸显实用性为其鲜明特色，突出实践性、应用性和可操作性。本书材料翔实，内容丰富，涉及《语文课程标准》解读、小学语文课程资源、小学语文教师的专业技能、汉语拼音教学、识字与写字教学、阅读教学、写话与习作教学、口语交际教学、语文综合性学习等。而且理念先进，思路清晰，结构新颖，可作为初等教育专业、语文教师教育专业的教材，也可供小学语文教师培训使用。</w:t>
      </w:r>
    </w:p>
    <w:p w:rsidR="004B612C" w:rsidRDefault="003F6B85" w:rsidP="00BA6D79">
      <w:pPr>
        <w:spacing w:line="460" w:lineRule="exact"/>
        <w:ind w:firstLineChars="200" w:firstLine="482"/>
        <w:rPr>
          <w:b/>
          <w:bCs/>
          <w:sz w:val="24"/>
        </w:rPr>
      </w:pPr>
      <w:r>
        <w:rPr>
          <w:rFonts w:hint="eastAsia"/>
          <w:b/>
          <w:bCs/>
          <w:sz w:val="24"/>
        </w:rPr>
        <w:t>17</w:t>
      </w:r>
      <w:r>
        <w:rPr>
          <w:rFonts w:hint="eastAsia"/>
          <w:b/>
          <w:bCs/>
          <w:sz w:val="24"/>
        </w:rPr>
        <w:t>、小学数学教学研究</w:t>
      </w:r>
    </w:p>
    <w:p w:rsidR="004B612C" w:rsidRDefault="003F6B85" w:rsidP="00BA6D79">
      <w:pPr>
        <w:spacing w:line="460" w:lineRule="exact"/>
        <w:ind w:firstLineChars="200" w:firstLine="480"/>
        <w:rPr>
          <w:sz w:val="24"/>
        </w:rPr>
      </w:pPr>
      <w:r>
        <w:rPr>
          <w:rFonts w:hint="eastAsia"/>
          <w:sz w:val="24"/>
        </w:rPr>
        <w:t>总学时：</w:t>
      </w:r>
      <w:r>
        <w:rPr>
          <w:rFonts w:hint="eastAsia"/>
          <w:sz w:val="24"/>
        </w:rPr>
        <w:t>72</w:t>
      </w:r>
      <w:r w:rsidR="00BA6D79">
        <w:rPr>
          <w:rFonts w:hint="eastAsia"/>
          <w:sz w:val="24"/>
        </w:rPr>
        <w:t xml:space="preserve">　</w:t>
      </w:r>
      <w:r>
        <w:rPr>
          <w:rFonts w:hint="eastAsia"/>
          <w:sz w:val="24"/>
        </w:rPr>
        <w:t>自学学时：</w:t>
      </w:r>
      <w:r>
        <w:rPr>
          <w:rFonts w:hint="eastAsia"/>
          <w:sz w:val="24"/>
        </w:rPr>
        <w:t>64</w:t>
      </w:r>
      <w:r>
        <w:rPr>
          <w:rFonts w:hint="eastAsia"/>
          <w:sz w:val="24"/>
        </w:rPr>
        <w:t xml:space="preserve">　网上学时：</w:t>
      </w:r>
      <w:r w:rsidR="00BA6D79">
        <w:rPr>
          <w:rFonts w:hint="eastAsia"/>
          <w:sz w:val="24"/>
        </w:rPr>
        <w:t>8</w:t>
      </w:r>
      <w:r>
        <w:rPr>
          <w:rFonts w:hint="eastAsia"/>
          <w:sz w:val="24"/>
        </w:rPr>
        <w:t xml:space="preserve">　面授学时：</w:t>
      </w:r>
      <w:r>
        <w:rPr>
          <w:rFonts w:hint="eastAsia"/>
          <w:sz w:val="24"/>
        </w:rPr>
        <w:t>8</w:t>
      </w:r>
      <w:r>
        <w:rPr>
          <w:rFonts w:hint="eastAsia"/>
          <w:sz w:val="24"/>
        </w:rPr>
        <w:t xml:space="preserve">　课外学时：</w:t>
      </w:r>
      <w:r w:rsidR="00BA6D79">
        <w:rPr>
          <w:rFonts w:hint="eastAsia"/>
          <w:sz w:val="24"/>
        </w:rPr>
        <w:t>0</w:t>
      </w:r>
    </w:p>
    <w:p w:rsidR="004B612C" w:rsidRDefault="003F6B85" w:rsidP="00BA6D79">
      <w:pPr>
        <w:spacing w:line="460" w:lineRule="exact"/>
        <w:ind w:firstLineChars="200" w:firstLine="480"/>
        <w:rPr>
          <w:sz w:val="24"/>
        </w:rPr>
      </w:pPr>
      <w:r>
        <w:rPr>
          <w:rFonts w:hint="eastAsia"/>
          <w:sz w:val="24"/>
        </w:rPr>
        <w:t>参考教材：汪霞主编《小学数学课程与教学论》，华东师范大学出版社，</w:t>
      </w:r>
      <w:r>
        <w:rPr>
          <w:rFonts w:hint="eastAsia"/>
          <w:sz w:val="24"/>
        </w:rPr>
        <w:t>2006</w:t>
      </w:r>
      <w:r>
        <w:rPr>
          <w:rFonts w:hint="eastAsia"/>
          <w:sz w:val="24"/>
        </w:rPr>
        <w:t>年。</w:t>
      </w:r>
    </w:p>
    <w:p w:rsidR="004B612C" w:rsidRDefault="003F6B85" w:rsidP="00BA6D79">
      <w:pPr>
        <w:spacing w:line="460" w:lineRule="exact"/>
        <w:ind w:firstLineChars="200" w:firstLine="480"/>
        <w:rPr>
          <w:sz w:val="24"/>
        </w:rPr>
      </w:pPr>
      <w:r>
        <w:rPr>
          <w:rFonts w:hint="eastAsia"/>
          <w:sz w:val="24"/>
        </w:rPr>
        <w:t>内容简介：小学课程与教学概述、小学课程与教学的开发和设计、小学课程与教学的目标和绩效、小学课程与教学的内容和选择、小学课程与教学的组织和类型、小学课程与教学的实施和资源、小学课程与教学的评价和实施、小学课程与教学的领导和管理、小学课程与教学的改革和现状、小学课程与教学研究的热点和问题。</w:t>
      </w:r>
    </w:p>
    <w:p w:rsidR="004B612C" w:rsidRDefault="003F6B85" w:rsidP="00BA6D79">
      <w:pPr>
        <w:spacing w:line="460" w:lineRule="exact"/>
        <w:ind w:firstLineChars="200" w:firstLine="482"/>
        <w:rPr>
          <w:b/>
          <w:bCs/>
          <w:sz w:val="24"/>
        </w:rPr>
      </w:pPr>
      <w:r>
        <w:rPr>
          <w:rFonts w:hint="eastAsia"/>
          <w:b/>
          <w:bCs/>
          <w:sz w:val="24"/>
        </w:rPr>
        <w:t>18</w:t>
      </w:r>
      <w:r>
        <w:rPr>
          <w:rFonts w:hint="eastAsia"/>
          <w:b/>
          <w:bCs/>
          <w:sz w:val="24"/>
        </w:rPr>
        <w:t>、教育管理学</w:t>
      </w:r>
    </w:p>
    <w:p w:rsidR="004B612C" w:rsidRDefault="003F6B85" w:rsidP="00BA6D79">
      <w:pPr>
        <w:spacing w:line="460" w:lineRule="exact"/>
        <w:ind w:firstLineChars="200" w:firstLine="480"/>
        <w:rPr>
          <w:sz w:val="24"/>
        </w:rPr>
      </w:pPr>
      <w:r>
        <w:rPr>
          <w:rFonts w:hint="eastAsia"/>
          <w:sz w:val="24"/>
        </w:rPr>
        <w:t>总学时：</w:t>
      </w:r>
      <w:r>
        <w:rPr>
          <w:rFonts w:hint="eastAsia"/>
          <w:sz w:val="24"/>
        </w:rPr>
        <w:t>72</w:t>
      </w:r>
      <w:r w:rsidR="00BA6D79">
        <w:rPr>
          <w:rFonts w:hint="eastAsia"/>
          <w:sz w:val="24"/>
        </w:rPr>
        <w:t xml:space="preserve">　</w:t>
      </w:r>
      <w:r>
        <w:rPr>
          <w:rFonts w:hint="eastAsia"/>
          <w:sz w:val="24"/>
        </w:rPr>
        <w:t>自学学时：</w:t>
      </w:r>
      <w:r>
        <w:rPr>
          <w:rFonts w:hint="eastAsia"/>
          <w:sz w:val="24"/>
        </w:rPr>
        <w:t>64</w:t>
      </w:r>
      <w:r>
        <w:rPr>
          <w:rFonts w:hint="eastAsia"/>
          <w:sz w:val="24"/>
        </w:rPr>
        <w:t xml:space="preserve">　网上学时：</w:t>
      </w:r>
      <w:r w:rsidR="00BA6D79">
        <w:rPr>
          <w:rFonts w:hint="eastAsia"/>
          <w:sz w:val="24"/>
        </w:rPr>
        <w:t>0</w:t>
      </w:r>
      <w:r>
        <w:rPr>
          <w:rFonts w:hint="eastAsia"/>
          <w:sz w:val="24"/>
        </w:rPr>
        <w:t xml:space="preserve">　面授学时：</w:t>
      </w:r>
      <w:r>
        <w:rPr>
          <w:rFonts w:hint="eastAsia"/>
          <w:sz w:val="24"/>
        </w:rPr>
        <w:t>8</w:t>
      </w:r>
      <w:r>
        <w:rPr>
          <w:rFonts w:hint="eastAsia"/>
          <w:sz w:val="24"/>
        </w:rPr>
        <w:t xml:space="preserve">　课外学时：</w:t>
      </w:r>
      <w:r w:rsidR="00BA6D79">
        <w:rPr>
          <w:rFonts w:hint="eastAsia"/>
          <w:sz w:val="24"/>
        </w:rPr>
        <w:t>0</w:t>
      </w:r>
    </w:p>
    <w:p w:rsidR="004B612C" w:rsidRDefault="003F6B85" w:rsidP="00BA6D79">
      <w:pPr>
        <w:spacing w:line="460" w:lineRule="exact"/>
        <w:ind w:firstLineChars="200" w:firstLine="480"/>
        <w:rPr>
          <w:sz w:val="24"/>
        </w:rPr>
      </w:pPr>
      <w:r>
        <w:rPr>
          <w:rFonts w:hint="eastAsia"/>
          <w:sz w:val="24"/>
        </w:rPr>
        <w:t>参考教材：罗双凤，叶安珊主编《教育管理学》，中国人民大学出版社，</w:t>
      </w:r>
      <w:r>
        <w:rPr>
          <w:rFonts w:hint="eastAsia"/>
          <w:sz w:val="24"/>
        </w:rPr>
        <w:t>2013</w:t>
      </w:r>
      <w:r>
        <w:rPr>
          <w:rFonts w:hint="eastAsia"/>
          <w:sz w:val="24"/>
        </w:rPr>
        <w:t>年。</w:t>
      </w:r>
    </w:p>
    <w:p w:rsidR="004B612C" w:rsidRDefault="003F6B85" w:rsidP="00BA6D79">
      <w:pPr>
        <w:spacing w:line="460" w:lineRule="exact"/>
        <w:ind w:firstLineChars="200" w:firstLine="480"/>
        <w:rPr>
          <w:sz w:val="24"/>
        </w:rPr>
      </w:pPr>
      <w:r>
        <w:rPr>
          <w:rFonts w:hint="eastAsia"/>
          <w:sz w:val="24"/>
        </w:rPr>
        <w:t>内容简介：研究的内容有：①教育领导的作用、特征、原则、活动和评价。②</w:t>
      </w:r>
      <w:r>
        <w:rPr>
          <w:sz w:val="24"/>
        </w:rPr>
        <w:t>教育立法。</w:t>
      </w:r>
      <w:r>
        <w:rPr>
          <w:sz w:val="24"/>
        </w:rPr>
        <w:t>③</w:t>
      </w:r>
      <w:r>
        <w:rPr>
          <w:sz w:val="24"/>
        </w:rPr>
        <w:t>教育目的和方针政策的制定与实施。</w:t>
      </w:r>
      <w:r>
        <w:rPr>
          <w:sz w:val="24"/>
        </w:rPr>
        <w:t>④</w:t>
      </w:r>
      <w:r>
        <w:rPr>
          <w:sz w:val="24"/>
        </w:rPr>
        <w:t>教育制度。</w:t>
      </w:r>
      <w:r>
        <w:rPr>
          <w:sz w:val="24"/>
        </w:rPr>
        <w:t>⑤</w:t>
      </w:r>
      <w:r>
        <w:rPr>
          <w:sz w:val="24"/>
        </w:rPr>
        <w:t>教育行政组织。</w:t>
      </w:r>
      <w:r>
        <w:rPr>
          <w:sz w:val="24"/>
        </w:rPr>
        <w:t>⑥</w:t>
      </w:r>
      <w:r>
        <w:rPr>
          <w:sz w:val="24"/>
        </w:rPr>
        <w:t>教育视导的意义、目的、任务、制度、活动、原则和方法。</w:t>
      </w:r>
      <w:r>
        <w:rPr>
          <w:sz w:val="24"/>
        </w:rPr>
        <w:t>⑦</w:t>
      </w:r>
      <w:r>
        <w:rPr>
          <w:sz w:val="24"/>
        </w:rPr>
        <w:t>对教育人员的要求、培训和成绩评定。</w:t>
      </w:r>
      <w:r>
        <w:rPr>
          <w:sz w:val="24"/>
        </w:rPr>
        <w:t>⑧</w:t>
      </w:r>
      <w:r>
        <w:rPr>
          <w:sz w:val="24"/>
        </w:rPr>
        <w:t>教育经费的管理。</w:t>
      </w:r>
      <w:r>
        <w:rPr>
          <w:sz w:val="24"/>
        </w:rPr>
        <w:t>⑨</w:t>
      </w:r>
      <w:r>
        <w:rPr>
          <w:sz w:val="24"/>
        </w:rPr>
        <w:t>学校工作的具体管理。包括思想政治工作、教学、科研、生产劳动、体育卫生、人事、保卫、总务、财务、图</w:t>
      </w:r>
      <w:r>
        <w:rPr>
          <w:sz w:val="24"/>
        </w:rPr>
        <w:lastRenderedPageBreak/>
        <w:t>书仪器、与社会联系、与家长联系等项工作的管理。另外还包括学校的性质任务、领导体制、组织机构、学校规划、科学管理、工作原则与方法等。</w:t>
      </w:r>
    </w:p>
    <w:p w:rsidR="004B612C" w:rsidRDefault="003F6B85" w:rsidP="00BA6D79">
      <w:pPr>
        <w:spacing w:line="460" w:lineRule="exact"/>
        <w:ind w:firstLineChars="200" w:firstLine="482"/>
        <w:rPr>
          <w:b/>
          <w:bCs/>
          <w:sz w:val="24"/>
        </w:rPr>
      </w:pPr>
      <w:r>
        <w:rPr>
          <w:rFonts w:hint="eastAsia"/>
          <w:b/>
          <w:bCs/>
          <w:sz w:val="24"/>
        </w:rPr>
        <w:t>19</w:t>
      </w:r>
      <w:r>
        <w:rPr>
          <w:rFonts w:hint="eastAsia"/>
          <w:b/>
          <w:bCs/>
          <w:sz w:val="24"/>
        </w:rPr>
        <w:t>、小学生心理健康</w:t>
      </w:r>
    </w:p>
    <w:p w:rsidR="004B612C" w:rsidRDefault="003F6B85" w:rsidP="00BA6D79">
      <w:pPr>
        <w:spacing w:line="460" w:lineRule="exact"/>
        <w:ind w:firstLineChars="200" w:firstLine="480"/>
        <w:rPr>
          <w:sz w:val="24"/>
        </w:rPr>
      </w:pPr>
      <w:r>
        <w:rPr>
          <w:rFonts w:hint="eastAsia"/>
          <w:sz w:val="24"/>
        </w:rPr>
        <w:t>总学时：</w:t>
      </w:r>
      <w:r>
        <w:rPr>
          <w:rFonts w:hint="eastAsia"/>
          <w:sz w:val="24"/>
        </w:rPr>
        <w:t>72</w:t>
      </w:r>
      <w:r w:rsidR="00BA6D79">
        <w:rPr>
          <w:rFonts w:hint="eastAsia"/>
          <w:sz w:val="24"/>
        </w:rPr>
        <w:t xml:space="preserve">　</w:t>
      </w:r>
      <w:r>
        <w:rPr>
          <w:rFonts w:hint="eastAsia"/>
          <w:sz w:val="24"/>
        </w:rPr>
        <w:t>自学学时：</w:t>
      </w:r>
      <w:r>
        <w:rPr>
          <w:rFonts w:hint="eastAsia"/>
          <w:sz w:val="24"/>
        </w:rPr>
        <w:t>54</w:t>
      </w:r>
      <w:r>
        <w:rPr>
          <w:rFonts w:hint="eastAsia"/>
          <w:sz w:val="24"/>
        </w:rPr>
        <w:t xml:space="preserve">　网上学时：</w:t>
      </w:r>
      <w:r w:rsidR="00BA6D79">
        <w:rPr>
          <w:rFonts w:hint="eastAsia"/>
          <w:sz w:val="24"/>
        </w:rPr>
        <w:t>0</w:t>
      </w:r>
      <w:r>
        <w:rPr>
          <w:rFonts w:hint="eastAsia"/>
          <w:sz w:val="24"/>
        </w:rPr>
        <w:t xml:space="preserve">　面授学时：</w:t>
      </w:r>
      <w:r>
        <w:rPr>
          <w:rFonts w:hint="eastAsia"/>
          <w:sz w:val="24"/>
        </w:rPr>
        <w:t>8</w:t>
      </w:r>
      <w:r>
        <w:rPr>
          <w:rFonts w:hint="eastAsia"/>
          <w:sz w:val="24"/>
        </w:rPr>
        <w:t xml:space="preserve">　课外学时：</w:t>
      </w:r>
      <w:r>
        <w:rPr>
          <w:rFonts w:hint="eastAsia"/>
          <w:sz w:val="24"/>
        </w:rPr>
        <w:t>10</w:t>
      </w:r>
    </w:p>
    <w:p w:rsidR="004B612C" w:rsidRDefault="003F6B85" w:rsidP="00BA6D79">
      <w:pPr>
        <w:spacing w:line="460" w:lineRule="exact"/>
        <w:ind w:firstLineChars="200" w:firstLine="480"/>
        <w:rPr>
          <w:sz w:val="24"/>
        </w:rPr>
      </w:pPr>
      <w:r>
        <w:rPr>
          <w:rFonts w:hint="eastAsia"/>
          <w:sz w:val="24"/>
        </w:rPr>
        <w:t>参考教材：郭黎岩主编《小学生心理健康与辅导》，高等教育出版社，</w:t>
      </w:r>
      <w:r>
        <w:rPr>
          <w:rFonts w:hint="eastAsia"/>
          <w:sz w:val="24"/>
        </w:rPr>
        <w:t>2011</w:t>
      </w:r>
      <w:r>
        <w:rPr>
          <w:rFonts w:hint="eastAsia"/>
          <w:sz w:val="24"/>
        </w:rPr>
        <w:t>年。</w:t>
      </w:r>
    </w:p>
    <w:p w:rsidR="004B612C" w:rsidRDefault="003F6B85" w:rsidP="00BA6D79">
      <w:pPr>
        <w:spacing w:line="460" w:lineRule="exact"/>
        <w:ind w:firstLineChars="200" w:firstLine="480"/>
        <w:rPr>
          <w:sz w:val="24"/>
        </w:rPr>
      </w:pPr>
      <w:r>
        <w:rPr>
          <w:rFonts w:hint="eastAsia"/>
          <w:sz w:val="24"/>
        </w:rPr>
        <w:t>内容简介：　“小学生心理健康与辅导”是高等院校小学教育专业本、专科学生以及教师教育专业学生必修或限定选修的一门课程。《小学生心理健康与辅导（第</w:t>
      </w:r>
      <w:r>
        <w:rPr>
          <w:rFonts w:hint="eastAsia"/>
          <w:sz w:val="24"/>
        </w:rPr>
        <w:t>2</w:t>
      </w:r>
      <w:r>
        <w:rPr>
          <w:rFonts w:hint="eastAsia"/>
          <w:sz w:val="24"/>
        </w:rPr>
        <w:t>版）</w:t>
      </w:r>
      <w:r>
        <w:rPr>
          <w:rFonts w:hint="eastAsia"/>
          <w:sz w:val="24"/>
        </w:rPr>
        <w:t>/</w:t>
      </w:r>
      <w:r>
        <w:rPr>
          <w:rFonts w:hint="eastAsia"/>
          <w:sz w:val="24"/>
        </w:rPr>
        <w:t>高等院校小学教育专业规划教材》全面贯彻和落实教育部颁布的《中小学心理健康教育指导纲要（</w:t>
      </w:r>
      <w:r>
        <w:rPr>
          <w:rFonts w:hint="eastAsia"/>
          <w:sz w:val="24"/>
        </w:rPr>
        <w:t>2012</w:t>
      </w:r>
      <w:r>
        <w:rPr>
          <w:rFonts w:hint="eastAsia"/>
          <w:sz w:val="24"/>
        </w:rPr>
        <w:t>年修订）》的精神和指导思想，帮助小学教师、准教师学习和掌握小学生心理健康与辅导的理论、方法、技术和技巧。</w:t>
      </w:r>
    </w:p>
    <w:p w:rsidR="004B612C" w:rsidRDefault="003F6B85" w:rsidP="00BA6D79">
      <w:pPr>
        <w:spacing w:line="460" w:lineRule="exact"/>
        <w:ind w:firstLineChars="200" w:firstLine="482"/>
        <w:rPr>
          <w:b/>
          <w:bCs/>
          <w:sz w:val="24"/>
        </w:rPr>
      </w:pPr>
      <w:r>
        <w:rPr>
          <w:rFonts w:hint="eastAsia"/>
          <w:b/>
          <w:bCs/>
          <w:sz w:val="24"/>
        </w:rPr>
        <w:t>20</w:t>
      </w:r>
      <w:r>
        <w:rPr>
          <w:rFonts w:hint="eastAsia"/>
          <w:b/>
          <w:bCs/>
          <w:sz w:val="24"/>
        </w:rPr>
        <w:t>、社会科学基础</w:t>
      </w:r>
    </w:p>
    <w:p w:rsidR="004B612C" w:rsidRDefault="003F6B85" w:rsidP="00BA6D79">
      <w:pPr>
        <w:spacing w:line="460" w:lineRule="exact"/>
        <w:ind w:firstLineChars="200" w:firstLine="480"/>
        <w:rPr>
          <w:sz w:val="24"/>
        </w:rPr>
      </w:pPr>
      <w:r>
        <w:rPr>
          <w:rFonts w:hint="eastAsia"/>
          <w:sz w:val="24"/>
        </w:rPr>
        <w:t>总学时：</w:t>
      </w:r>
      <w:r>
        <w:rPr>
          <w:rFonts w:hint="eastAsia"/>
          <w:sz w:val="24"/>
        </w:rPr>
        <w:t>50</w:t>
      </w:r>
      <w:r w:rsidR="00D03D87">
        <w:rPr>
          <w:rFonts w:hint="eastAsia"/>
          <w:sz w:val="24"/>
        </w:rPr>
        <w:t xml:space="preserve">　</w:t>
      </w:r>
      <w:r>
        <w:rPr>
          <w:rFonts w:hint="eastAsia"/>
          <w:sz w:val="24"/>
        </w:rPr>
        <w:t>自学学时：</w:t>
      </w:r>
      <w:r>
        <w:rPr>
          <w:rFonts w:hint="eastAsia"/>
          <w:sz w:val="24"/>
        </w:rPr>
        <w:t>46</w:t>
      </w:r>
      <w:r>
        <w:rPr>
          <w:rFonts w:hint="eastAsia"/>
          <w:sz w:val="24"/>
        </w:rPr>
        <w:t xml:space="preserve">　网上学时：</w:t>
      </w:r>
      <w:r w:rsidR="00D03D87">
        <w:rPr>
          <w:rFonts w:hint="eastAsia"/>
          <w:sz w:val="24"/>
        </w:rPr>
        <w:t>0</w:t>
      </w:r>
      <w:r w:rsidR="00D03D87">
        <w:rPr>
          <w:rFonts w:hint="eastAsia"/>
          <w:sz w:val="24"/>
        </w:rPr>
        <w:t xml:space="preserve">　面授学时：</w:t>
      </w:r>
      <w:r>
        <w:rPr>
          <w:rFonts w:hint="eastAsia"/>
          <w:sz w:val="24"/>
        </w:rPr>
        <w:t>4</w:t>
      </w:r>
      <w:r>
        <w:rPr>
          <w:rFonts w:hint="eastAsia"/>
          <w:sz w:val="24"/>
        </w:rPr>
        <w:t>课外学时：</w:t>
      </w:r>
      <w:r w:rsidR="00D03D87">
        <w:rPr>
          <w:rFonts w:hint="eastAsia"/>
          <w:sz w:val="24"/>
        </w:rPr>
        <w:t>0</w:t>
      </w:r>
    </w:p>
    <w:p w:rsidR="004B612C" w:rsidRDefault="003F6B85" w:rsidP="00BA6D79">
      <w:pPr>
        <w:spacing w:line="460" w:lineRule="exact"/>
        <w:ind w:firstLineChars="200" w:firstLine="480"/>
        <w:rPr>
          <w:sz w:val="24"/>
        </w:rPr>
      </w:pPr>
      <w:r>
        <w:rPr>
          <w:rFonts w:hint="eastAsia"/>
          <w:sz w:val="24"/>
        </w:rPr>
        <w:t>参考教材：曲庆彪主编《社会科学基础》，高等教育出版社，</w:t>
      </w:r>
      <w:r>
        <w:rPr>
          <w:rFonts w:hint="eastAsia"/>
          <w:sz w:val="24"/>
        </w:rPr>
        <w:t>2009</w:t>
      </w:r>
      <w:r>
        <w:rPr>
          <w:rFonts w:hint="eastAsia"/>
          <w:sz w:val="24"/>
        </w:rPr>
        <w:t>年。</w:t>
      </w:r>
    </w:p>
    <w:p w:rsidR="004B612C" w:rsidRDefault="003F6B85" w:rsidP="00BA6D79">
      <w:pPr>
        <w:spacing w:line="460" w:lineRule="exact"/>
        <w:ind w:firstLineChars="200" w:firstLine="480"/>
        <w:rPr>
          <w:sz w:val="24"/>
        </w:rPr>
      </w:pPr>
      <w:r>
        <w:rPr>
          <w:rFonts w:hint="eastAsia"/>
          <w:sz w:val="24"/>
        </w:rPr>
        <w:t>内容简介：书中较为系统地介绍了哲学、史学、文学、艺术、经济学、社会学、政治学和法学等学科的基本知识。由于近半个世纪以来，国内外人文社会科学获得了巨大的发展，知识已全面更新，因此，本书在介绍了人文社会科学的主要内容、基本概念和历史发展之后，又以相当篇幅详细讲述了各门学科在现当代的最新发展及其研究成果，讲述了解改革开放以来，我国学术界在各门学科中的成长进步及目前尚待解决的问题。</w:t>
      </w:r>
    </w:p>
    <w:p w:rsidR="004B612C" w:rsidRDefault="003F6B85" w:rsidP="00BA6D79">
      <w:pPr>
        <w:spacing w:line="460" w:lineRule="exact"/>
        <w:ind w:firstLineChars="200" w:firstLine="482"/>
        <w:rPr>
          <w:b/>
          <w:bCs/>
          <w:sz w:val="24"/>
        </w:rPr>
      </w:pPr>
      <w:r>
        <w:rPr>
          <w:rFonts w:hint="eastAsia"/>
          <w:b/>
          <w:bCs/>
          <w:sz w:val="24"/>
        </w:rPr>
        <w:t>21</w:t>
      </w:r>
      <w:r>
        <w:rPr>
          <w:rFonts w:hint="eastAsia"/>
          <w:b/>
          <w:bCs/>
          <w:sz w:val="24"/>
        </w:rPr>
        <w:t>、小学竞赛数学</w:t>
      </w:r>
    </w:p>
    <w:p w:rsidR="004B612C" w:rsidRDefault="003F6B85" w:rsidP="00BA6D79">
      <w:pPr>
        <w:spacing w:line="460" w:lineRule="exact"/>
        <w:ind w:firstLineChars="200" w:firstLine="480"/>
        <w:rPr>
          <w:sz w:val="24"/>
        </w:rPr>
      </w:pPr>
      <w:r>
        <w:rPr>
          <w:rFonts w:hint="eastAsia"/>
          <w:sz w:val="24"/>
        </w:rPr>
        <w:t>总学时：</w:t>
      </w:r>
      <w:r>
        <w:rPr>
          <w:rFonts w:hint="eastAsia"/>
          <w:sz w:val="24"/>
        </w:rPr>
        <w:t>50</w:t>
      </w:r>
      <w:r w:rsidR="00D03D87">
        <w:rPr>
          <w:rFonts w:hint="eastAsia"/>
          <w:sz w:val="24"/>
        </w:rPr>
        <w:t xml:space="preserve">　自学学时：</w:t>
      </w:r>
      <w:r>
        <w:rPr>
          <w:rFonts w:hint="eastAsia"/>
          <w:sz w:val="24"/>
        </w:rPr>
        <w:t>46</w:t>
      </w:r>
      <w:r>
        <w:rPr>
          <w:rFonts w:hint="eastAsia"/>
          <w:sz w:val="24"/>
        </w:rPr>
        <w:t xml:space="preserve">　网上学时：</w:t>
      </w:r>
      <w:r w:rsidR="00D03D87">
        <w:rPr>
          <w:rFonts w:hint="eastAsia"/>
          <w:sz w:val="24"/>
        </w:rPr>
        <w:t xml:space="preserve">0  </w:t>
      </w:r>
      <w:r w:rsidR="00D03D87">
        <w:rPr>
          <w:rFonts w:hint="eastAsia"/>
          <w:sz w:val="24"/>
        </w:rPr>
        <w:t>面授学时：</w:t>
      </w:r>
      <w:r>
        <w:rPr>
          <w:rFonts w:hint="eastAsia"/>
          <w:sz w:val="24"/>
        </w:rPr>
        <w:t>4</w:t>
      </w:r>
      <w:r w:rsidR="00D03D87">
        <w:rPr>
          <w:rFonts w:hint="eastAsia"/>
          <w:sz w:val="24"/>
        </w:rPr>
        <w:t xml:space="preserve">  </w:t>
      </w:r>
      <w:r>
        <w:rPr>
          <w:rFonts w:hint="eastAsia"/>
          <w:sz w:val="24"/>
        </w:rPr>
        <w:t>课外学时：</w:t>
      </w:r>
      <w:r w:rsidR="00D03D87">
        <w:rPr>
          <w:rFonts w:hint="eastAsia"/>
          <w:sz w:val="24"/>
        </w:rPr>
        <w:t>0</w:t>
      </w:r>
    </w:p>
    <w:p w:rsidR="004B612C" w:rsidRDefault="003F6B85" w:rsidP="00BA6D79">
      <w:pPr>
        <w:spacing w:line="460" w:lineRule="exact"/>
        <w:ind w:firstLineChars="200" w:firstLine="480"/>
        <w:rPr>
          <w:sz w:val="24"/>
        </w:rPr>
      </w:pPr>
      <w:r>
        <w:rPr>
          <w:rFonts w:hint="eastAsia"/>
          <w:sz w:val="24"/>
        </w:rPr>
        <w:t>参考教材：刘嘉主编《小学数学竞赛》，湖南人民出版社，</w:t>
      </w:r>
      <w:r>
        <w:rPr>
          <w:rFonts w:hint="eastAsia"/>
          <w:sz w:val="24"/>
        </w:rPr>
        <w:t>2016</w:t>
      </w:r>
      <w:r>
        <w:rPr>
          <w:rFonts w:hint="eastAsia"/>
          <w:sz w:val="24"/>
        </w:rPr>
        <w:t>年。</w:t>
      </w:r>
    </w:p>
    <w:p w:rsidR="004B612C" w:rsidRDefault="003F6B85" w:rsidP="00BA6D79">
      <w:pPr>
        <w:spacing w:line="460" w:lineRule="exact"/>
        <w:ind w:firstLineChars="200" w:firstLine="480"/>
        <w:rPr>
          <w:sz w:val="24"/>
        </w:rPr>
      </w:pPr>
      <w:r>
        <w:rPr>
          <w:rFonts w:hint="eastAsia"/>
          <w:sz w:val="24"/>
        </w:rPr>
        <w:t>内容简介：</w:t>
      </w:r>
      <w:r>
        <w:rPr>
          <w:sz w:val="24"/>
        </w:rPr>
        <w:t>本书汇集了</w:t>
      </w:r>
      <w:r>
        <w:rPr>
          <w:sz w:val="24"/>
        </w:rPr>
        <w:t>2015</w:t>
      </w:r>
      <w:r>
        <w:rPr>
          <w:sz w:val="24"/>
        </w:rPr>
        <w:t>年国内外重要的小学数学竞赛试题，具有资料性，即时性，实用性，是数学爱好者发展思维、形成特长、培养竞赛能力的必备资料书，为我们全面了解数学资优教育和掌握竞赛知识提供丰富的材料。通过对本书试题的研读，可以帮助我们了解小学数学竞赛的具体风格、竞赛标准、题型变化、命题方向</w:t>
      </w:r>
      <w:r>
        <w:rPr>
          <w:rFonts w:hint="eastAsia"/>
          <w:sz w:val="24"/>
        </w:rPr>
        <w:t>。</w:t>
      </w:r>
    </w:p>
    <w:p w:rsidR="004B612C" w:rsidRDefault="003F6B85" w:rsidP="00BA6D79">
      <w:pPr>
        <w:spacing w:line="460" w:lineRule="exact"/>
        <w:ind w:firstLineChars="200" w:firstLine="482"/>
        <w:rPr>
          <w:b/>
          <w:bCs/>
          <w:sz w:val="24"/>
        </w:rPr>
      </w:pPr>
      <w:r>
        <w:rPr>
          <w:rFonts w:hint="eastAsia"/>
          <w:b/>
          <w:bCs/>
          <w:sz w:val="24"/>
        </w:rPr>
        <w:t>22</w:t>
      </w:r>
      <w:r>
        <w:rPr>
          <w:rFonts w:hint="eastAsia"/>
          <w:b/>
          <w:bCs/>
          <w:sz w:val="24"/>
        </w:rPr>
        <w:t>、普通逻辑学</w:t>
      </w:r>
    </w:p>
    <w:p w:rsidR="004B612C" w:rsidRDefault="003F6B85" w:rsidP="00BA6D79">
      <w:pPr>
        <w:spacing w:line="460" w:lineRule="exact"/>
        <w:ind w:firstLineChars="200" w:firstLine="480"/>
        <w:rPr>
          <w:sz w:val="24"/>
        </w:rPr>
      </w:pPr>
      <w:r>
        <w:rPr>
          <w:rFonts w:hint="eastAsia"/>
          <w:sz w:val="24"/>
        </w:rPr>
        <w:t>总学时：</w:t>
      </w:r>
      <w:r>
        <w:rPr>
          <w:rFonts w:hint="eastAsia"/>
          <w:sz w:val="24"/>
        </w:rPr>
        <w:t>50</w:t>
      </w:r>
      <w:r w:rsidR="00D03D87">
        <w:rPr>
          <w:rFonts w:hint="eastAsia"/>
          <w:sz w:val="24"/>
        </w:rPr>
        <w:t xml:space="preserve">　自学学时：</w:t>
      </w:r>
      <w:r>
        <w:rPr>
          <w:rFonts w:hint="eastAsia"/>
          <w:sz w:val="24"/>
        </w:rPr>
        <w:t>46</w:t>
      </w:r>
      <w:r>
        <w:rPr>
          <w:rFonts w:hint="eastAsia"/>
          <w:sz w:val="24"/>
        </w:rPr>
        <w:t xml:space="preserve">　网上学时：</w:t>
      </w:r>
      <w:r w:rsidR="00D03D87">
        <w:rPr>
          <w:rFonts w:hint="eastAsia"/>
          <w:sz w:val="24"/>
        </w:rPr>
        <w:t>0</w:t>
      </w:r>
      <w:r w:rsidR="00D03D87">
        <w:rPr>
          <w:rFonts w:hint="eastAsia"/>
          <w:sz w:val="24"/>
        </w:rPr>
        <w:t xml:space="preserve">　面授学时：</w:t>
      </w:r>
      <w:r>
        <w:rPr>
          <w:rFonts w:hint="eastAsia"/>
          <w:sz w:val="24"/>
        </w:rPr>
        <w:t>4</w:t>
      </w:r>
      <w:r>
        <w:rPr>
          <w:rFonts w:hint="eastAsia"/>
          <w:sz w:val="24"/>
        </w:rPr>
        <w:t>课外学时：</w:t>
      </w:r>
      <w:r w:rsidR="00D03D87">
        <w:rPr>
          <w:rFonts w:hint="eastAsia"/>
          <w:sz w:val="24"/>
        </w:rPr>
        <w:t>0</w:t>
      </w:r>
    </w:p>
    <w:p w:rsidR="004B612C" w:rsidRDefault="003F6B85" w:rsidP="00BA6D79">
      <w:pPr>
        <w:spacing w:line="460" w:lineRule="exact"/>
        <w:ind w:firstLineChars="200" w:firstLine="480"/>
        <w:rPr>
          <w:sz w:val="24"/>
        </w:rPr>
      </w:pPr>
      <w:r>
        <w:rPr>
          <w:rFonts w:hint="eastAsia"/>
          <w:sz w:val="24"/>
        </w:rPr>
        <w:lastRenderedPageBreak/>
        <w:t>参考教材：王海传等主编《普通逻辑学》，科学出版社，</w:t>
      </w:r>
      <w:r>
        <w:rPr>
          <w:rFonts w:hint="eastAsia"/>
          <w:sz w:val="24"/>
        </w:rPr>
        <w:t>2009</w:t>
      </w:r>
      <w:r>
        <w:rPr>
          <w:rFonts w:hint="eastAsia"/>
          <w:sz w:val="24"/>
        </w:rPr>
        <w:t>年。</w:t>
      </w:r>
    </w:p>
    <w:p w:rsidR="004B612C" w:rsidRDefault="003F6B85" w:rsidP="00BA6D79">
      <w:pPr>
        <w:spacing w:line="460" w:lineRule="exact"/>
        <w:ind w:firstLineChars="200" w:firstLine="480"/>
        <w:rPr>
          <w:sz w:val="24"/>
        </w:rPr>
      </w:pPr>
      <w:r>
        <w:rPr>
          <w:rFonts w:hint="eastAsia"/>
          <w:sz w:val="24"/>
        </w:rPr>
        <w:t>内容简介：《普通逻辑学（第三版）</w:t>
      </w:r>
      <w:r>
        <w:rPr>
          <w:rFonts w:hint="eastAsia"/>
          <w:sz w:val="24"/>
        </w:rPr>
        <w:t>/</w:t>
      </w:r>
      <w:r>
        <w:rPr>
          <w:rFonts w:hint="eastAsia"/>
          <w:sz w:val="24"/>
        </w:rPr>
        <w:t>广东省精品资源共享课支撑教材·广东省精品教材》循亚里士多德《工具论》之脉络</w:t>
      </w:r>
      <w:r>
        <w:rPr>
          <w:rFonts w:hint="eastAsia"/>
          <w:sz w:val="24"/>
        </w:rPr>
        <w:t>,</w:t>
      </w:r>
      <w:r>
        <w:rPr>
          <w:rFonts w:hint="eastAsia"/>
          <w:sz w:val="24"/>
        </w:rPr>
        <w:t>采康德《纯粹理性批判》之理路</w:t>
      </w:r>
      <w:r>
        <w:rPr>
          <w:rFonts w:hint="eastAsia"/>
          <w:sz w:val="24"/>
        </w:rPr>
        <w:t>,</w:t>
      </w:r>
      <w:r>
        <w:rPr>
          <w:rFonts w:hint="eastAsia"/>
          <w:sz w:val="24"/>
        </w:rPr>
        <w:t>续黑格尔《小逻辑》之话语</w:t>
      </w:r>
      <w:r>
        <w:rPr>
          <w:rFonts w:hint="eastAsia"/>
          <w:sz w:val="24"/>
        </w:rPr>
        <w:t>,</w:t>
      </w:r>
      <w:r>
        <w:rPr>
          <w:rFonts w:hint="eastAsia"/>
          <w:sz w:val="24"/>
        </w:rPr>
        <w:t>以概念、判断、推理为思维的基本形式</w:t>
      </w:r>
      <w:r>
        <w:rPr>
          <w:rFonts w:hint="eastAsia"/>
          <w:sz w:val="24"/>
        </w:rPr>
        <w:t>,</w:t>
      </w:r>
      <w:r>
        <w:rPr>
          <w:rFonts w:hint="eastAsia"/>
          <w:sz w:val="24"/>
        </w:rPr>
        <w:t>研究这些形式的内涵、方法、规则、规律以及违反思维规则而导致的逻辑错误。力求基础性和应用性。基础性立足于学科性</w:t>
      </w:r>
      <w:r>
        <w:rPr>
          <w:rFonts w:hint="eastAsia"/>
          <w:sz w:val="24"/>
        </w:rPr>
        <w:t>,</w:t>
      </w:r>
      <w:r>
        <w:rPr>
          <w:rFonts w:hint="eastAsia"/>
          <w:sz w:val="24"/>
        </w:rPr>
        <w:t>应用性立足于价值性。应用性多结合法学理论与实务。</w:t>
      </w:r>
    </w:p>
    <w:p w:rsidR="004B612C" w:rsidRDefault="003F6B85" w:rsidP="00BA6D79">
      <w:pPr>
        <w:spacing w:line="460" w:lineRule="exact"/>
        <w:ind w:firstLineChars="200" w:firstLine="482"/>
        <w:rPr>
          <w:b/>
          <w:bCs/>
          <w:sz w:val="24"/>
        </w:rPr>
      </w:pPr>
      <w:r>
        <w:rPr>
          <w:rFonts w:hint="eastAsia"/>
          <w:b/>
          <w:bCs/>
          <w:sz w:val="24"/>
        </w:rPr>
        <w:t>23</w:t>
      </w:r>
      <w:r>
        <w:rPr>
          <w:rFonts w:hint="eastAsia"/>
          <w:b/>
          <w:bCs/>
          <w:sz w:val="24"/>
        </w:rPr>
        <w:t>、自然科学基础</w:t>
      </w:r>
    </w:p>
    <w:p w:rsidR="004B612C" w:rsidRDefault="003F6B85" w:rsidP="00BA6D79">
      <w:pPr>
        <w:spacing w:line="460" w:lineRule="exact"/>
        <w:ind w:firstLineChars="200" w:firstLine="480"/>
        <w:rPr>
          <w:sz w:val="24"/>
        </w:rPr>
      </w:pPr>
      <w:r>
        <w:rPr>
          <w:rFonts w:hint="eastAsia"/>
          <w:sz w:val="24"/>
        </w:rPr>
        <w:t>总学时：</w:t>
      </w:r>
      <w:r>
        <w:rPr>
          <w:rFonts w:hint="eastAsia"/>
          <w:sz w:val="24"/>
        </w:rPr>
        <w:t>50</w:t>
      </w:r>
      <w:r w:rsidR="00D03D87">
        <w:rPr>
          <w:rFonts w:hint="eastAsia"/>
          <w:sz w:val="24"/>
        </w:rPr>
        <w:t xml:space="preserve">　自学学时：</w:t>
      </w:r>
      <w:r>
        <w:rPr>
          <w:rFonts w:hint="eastAsia"/>
          <w:sz w:val="24"/>
        </w:rPr>
        <w:t>46</w:t>
      </w:r>
      <w:r>
        <w:rPr>
          <w:rFonts w:hint="eastAsia"/>
          <w:sz w:val="24"/>
        </w:rPr>
        <w:t xml:space="preserve">　网上学时：</w:t>
      </w:r>
      <w:r w:rsidR="00D03D87">
        <w:rPr>
          <w:rFonts w:hint="eastAsia"/>
          <w:sz w:val="24"/>
        </w:rPr>
        <w:t>0</w:t>
      </w:r>
      <w:r w:rsidR="00D03D87">
        <w:rPr>
          <w:rFonts w:hint="eastAsia"/>
          <w:sz w:val="24"/>
        </w:rPr>
        <w:t xml:space="preserve">　面授学时：</w:t>
      </w:r>
      <w:r>
        <w:rPr>
          <w:rFonts w:hint="eastAsia"/>
          <w:sz w:val="24"/>
        </w:rPr>
        <w:t>4</w:t>
      </w:r>
      <w:r>
        <w:rPr>
          <w:rFonts w:hint="eastAsia"/>
          <w:sz w:val="24"/>
        </w:rPr>
        <w:t>课外学时：</w:t>
      </w:r>
      <w:r w:rsidR="00D03D87">
        <w:rPr>
          <w:rFonts w:hint="eastAsia"/>
          <w:sz w:val="24"/>
        </w:rPr>
        <w:t>0</w:t>
      </w:r>
    </w:p>
    <w:p w:rsidR="004B612C" w:rsidRDefault="003F6B85" w:rsidP="00BA6D79">
      <w:pPr>
        <w:spacing w:line="460" w:lineRule="exact"/>
        <w:ind w:firstLineChars="200" w:firstLine="480"/>
        <w:rPr>
          <w:sz w:val="24"/>
        </w:rPr>
      </w:pPr>
      <w:r>
        <w:rPr>
          <w:rFonts w:hint="eastAsia"/>
          <w:sz w:val="24"/>
        </w:rPr>
        <w:t>参考教材：王国昌等主编《自然科学基础知识》，湖南大学出版社，</w:t>
      </w:r>
      <w:r>
        <w:rPr>
          <w:rFonts w:hint="eastAsia"/>
          <w:sz w:val="24"/>
        </w:rPr>
        <w:t>2012</w:t>
      </w:r>
      <w:r>
        <w:rPr>
          <w:rFonts w:hint="eastAsia"/>
          <w:sz w:val="24"/>
        </w:rPr>
        <w:t>年。</w:t>
      </w:r>
    </w:p>
    <w:p w:rsidR="004B612C" w:rsidRDefault="003F6B85" w:rsidP="00CC3A9F">
      <w:pPr>
        <w:spacing w:line="460" w:lineRule="exact"/>
        <w:ind w:firstLineChars="200" w:firstLine="480"/>
        <w:rPr>
          <w:sz w:val="24"/>
        </w:rPr>
      </w:pPr>
      <w:r>
        <w:rPr>
          <w:rFonts w:hint="eastAsia"/>
          <w:sz w:val="24"/>
        </w:rPr>
        <w:t>内容简介：《自然科学基础知识（第二版）</w:t>
      </w:r>
      <w:r>
        <w:rPr>
          <w:rFonts w:hint="eastAsia"/>
          <w:sz w:val="24"/>
        </w:rPr>
        <w:t>/</w:t>
      </w:r>
      <w:r>
        <w:rPr>
          <w:rFonts w:hint="eastAsia"/>
          <w:sz w:val="24"/>
        </w:rPr>
        <w:t>学前教育专业新课标“十二五”规划教材》为学前教育专业学生必修的文化基础理论课程，旨在让学生掌握必要的自然科学基础知识，培养学生的科学态度、科学素养、科学思维和科学精神。</w:t>
      </w:r>
      <w:r>
        <w:rPr>
          <w:sz w:val="24"/>
        </w:rPr>
        <w:t>《自然科学基础知识（第二版）</w:t>
      </w:r>
      <w:r>
        <w:rPr>
          <w:sz w:val="24"/>
        </w:rPr>
        <w:t>/</w:t>
      </w:r>
      <w:r>
        <w:rPr>
          <w:sz w:val="24"/>
        </w:rPr>
        <w:t>学前教育专业新课标</w:t>
      </w:r>
      <w:r>
        <w:rPr>
          <w:sz w:val="24"/>
        </w:rPr>
        <w:t>“</w:t>
      </w:r>
      <w:r>
        <w:rPr>
          <w:sz w:val="24"/>
        </w:rPr>
        <w:t>十二五</w:t>
      </w:r>
      <w:r>
        <w:rPr>
          <w:sz w:val="24"/>
        </w:rPr>
        <w:t>”</w:t>
      </w:r>
      <w:r>
        <w:rPr>
          <w:sz w:val="24"/>
        </w:rPr>
        <w:t>规划教材》分为物理、生物、化学三篇，每部分各成体系、相对比较独立。教材内容浅显易懂、生动形象、图文并茂；体现了科学性、创新性和实用性。</w:t>
      </w:r>
    </w:p>
    <w:p w:rsidR="00D50507" w:rsidRDefault="00D50507" w:rsidP="00D50507">
      <w:pPr>
        <w:spacing w:line="460" w:lineRule="exact"/>
        <w:rPr>
          <w:sz w:val="24"/>
        </w:rPr>
      </w:pPr>
    </w:p>
    <w:p w:rsidR="00D50507" w:rsidRDefault="00D50507" w:rsidP="00D50507">
      <w:pPr>
        <w:spacing w:line="460" w:lineRule="exact"/>
        <w:rPr>
          <w:sz w:val="24"/>
        </w:rPr>
      </w:pPr>
    </w:p>
    <w:p w:rsidR="00D50507" w:rsidRDefault="00D50507" w:rsidP="00D50507">
      <w:pPr>
        <w:spacing w:line="460" w:lineRule="exact"/>
        <w:rPr>
          <w:sz w:val="24"/>
        </w:rPr>
      </w:pPr>
    </w:p>
    <w:p w:rsidR="00D50507" w:rsidRDefault="00D50507" w:rsidP="00D50507">
      <w:pPr>
        <w:spacing w:line="460" w:lineRule="exact"/>
        <w:rPr>
          <w:sz w:val="24"/>
        </w:rPr>
      </w:pPr>
    </w:p>
    <w:p w:rsidR="00D50507" w:rsidRDefault="00D50507" w:rsidP="00D50507">
      <w:pPr>
        <w:spacing w:line="460" w:lineRule="exact"/>
        <w:rPr>
          <w:sz w:val="24"/>
        </w:rPr>
      </w:pPr>
    </w:p>
    <w:p w:rsidR="00D50507" w:rsidRDefault="00D50507" w:rsidP="00D50507">
      <w:pPr>
        <w:spacing w:line="460" w:lineRule="exact"/>
        <w:rPr>
          <w:sz w:val="24"/>
        </w:rPr>
      </w:pPr>
    </w:p>
    <w:p w:rsidR="00D50507" w:rsidRDefault="00D50507" w:rsidP="00D50507">
      <w:pPr>
        <w:spacing w:line="460" w:lineRule="exact"/>
        <w:rPr>
          <w:sz w:val="24"/>
        </w:rPr>
      </w:pPr>
    </w:p>
    <w:p w:rsidR="00D50507" w:rsidRDefault="00D50507" w:rsidP="00D50507">
      <w:pPr>
        <w:spacing w:line="460" w:lineRule="exact"/>
        <w:rPr>
          <w:sz w:val="24"/>
        </w:rPr>
      </w:pPr>
    </w:p>
    <w:p w:rsidR="00D50507" w:rsidRDefault="00D50507" w:rsidP="00D50507">
      <w:pPr>
        <w:spacing w:line="460" w:lineRule="exact"/>
        <w:rPr>
          <w:sz w:val="24"/>
        </w:rPr>
      </w:pPr>
    </w:p>
    <w:p w:rsidR="00D50507" w:rsidRDefault="00D50507" w:rsidP="00D50507">
      <w:pPr>
        <w:spacing w:line="460" w:lineRule="exact"/>
        <w:rPr>
          <w:sz w:val="24"/>
        </w:rPr>
      </w:pPr>
    </w:p>
    <w:p w:rsidR="00D50507" w:rsidRDefault="00D50507" w:rsidP="00D50507">
      <w:pPr>
        <w:spacing w:line="460" w:lineRule="exact"/>
        <w:rPr>
          <w:sz w:val="24"/>
        </w:rPr>
      </w:pPr>
    </w:p>
    <w:p w:rsidR="00D50507" w:rsidRDefault="00D50507" w:rsidP="00D50507">
      <w:pPr>
        <w:spacing w:line="460" w:lineRule="exact"/>
        <w:rPr>
          <w:sz w:val="24"/>
        </w:rPr>
      </w:pPr>
    </w:p>
    <w:tbl>
      <w:tblPr>
        <w:tblW w:w="8760" w:type="dxa"/>
        <w:tblInd w:w="93" w:type="dxa"/>
        <w:tblLook w:val="04A0"/>
      </w:tblPr>
      <w:tblGrid>
        <w:gridCol w:w="1658"/>
        <w:gridCol w:w="3016"/>
        <w:gridCol w:w="1459"/>
        <w:gridCol w:w="1168"/>
        <w:gridCol w:w="1459"/>
      </w:tblGrid>
      <w:tr w:rsidR="00D50507" w:rsidRPr="00D50507" w:rsidTr="00D50507">
        <w:trPr>
          <w:trHeight w:val="885"/>
        </w:trPr>
        <w:tc>
          <w:tcPr>
            <w:tcW w:w="87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32"/>
                <w:szCs w:val="32"/>
              </w:rPr>
            </w:pPr>
            <w:r w:rsidRPr="00D50507">
              <w:rPr>
                <w:rFonts w:ascii="等线" w:eastAsia="等线" w:hAnsi="宋体" w:cs="宋体" w:hint="eastAsia"/>
                <w:color w:val="000000"/>
                <w:kern w:val="0"/>
                <w:sz w:val="32"/>
                <w:szCs w:val="32"/>
              </w:rPr>
              <w:lastRenderedPageBreak/>
              <w:t>小学教育专业教学计划（函授）</w:t>
            </w:r>
          </w:p>
        </w:tc>
      </w:tr>
      <w:tr w:rsidR="00D50507" w:rsidRPr="00D50507" w:rsidTr="00D50507">
        <w:trPr>
          <w:trHeight w:val="705"/>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b/>
                <w:bCs/>
                <w:color w:val="000000"/>
                <w:kern w:val="0"/>
                <w:sz w:val="24"/>
              </w:rPr>
            </w:pPr>
            <w:r w:rsidRPr="00D50507">
              <w:rPr>
                <w:rFonts w:ascii="等线" w:eastAsia="等线" w:hAnsi="宋体" w:cs="宋体" w:hint="eastAsia"/>
                <w:b/>
                <w:bCs/>
                <w:color w:val="000000"/>
                <w:kern w:val="0"/>
                <w:sz w:val="24"/>
              </w:rPr>
              <w:t>课程类别</w:t>
            </w:r>
          </w:p>
        </w:tc>
        <w:tc>
          <w:tcPr>
            <w:tcW w:w="3016"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b/>
                <w:bCs/>
                <w:color w:val="000000"/>
                <w:kern w:val="0"/>
                <w:sz w:val="24"/>
              </w:rPr>
            </w:pPr>
            <w:r w:rsidRPr="00D50507">
              <w:rPr>
                <w:rFonts w:ascii="等线" w:eastAsia="等线" w:hAnsi="宋体" w:cs="宋体" w:hint="eastAsia"/>
                <w:b/>
                <w:bCs/>
                <w:color w:val="000000"/>
                <w:kern w:val="0"/>
                <w:sz w:val="24"/>
              </w:rPr>
              <w:t>课程名称</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b/>
                <w:bCs/>
                <w:color w:val="000000"/>
                <w:kern w:val="0"/>
                <w:sz w:val="24"/>
              </w:rPr>
            </w:pPr>
            <w:r w:rsidRPr="00D50507">
              <w:rPr>
                <w:rFonts w:ascii="等线" w:eastAsia="等线" w:hAnsi="宋体" w:cs="宋体" w:hint="eastAsia"/>
                <w:b/>
                <w:bCs/>
                <w:color w:val="000000"/>
                <w:kern w:val="0"/>
                <w:sz w:val="24"/>
              </w:rPr>
              <w:t>课程属性</w:t>
            </w:r>
          </w:p>
        </w:tc>
        <w:tc>
          <w:tcPr>
            <w:tcW w:w="1168"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b/>
                <w:bCs/>
                <w:color w:val="000000"/>
                <w:kern w:val="0"/>
                <w:sz w:val="24"/>
              </w:rPr>
            </w:pPr>
            <w:r w:rsidRPr="00D50507">
              <w:rPr>
                <w:rFonts w:ascii="等线" w:eastAsia="等线" w:hAnsi="宋体" w:cs="宋体" w:hint="eastAsia"/>
                <w:b/>
                <w:bCs/>
                <w:color w:val="000000"/>
                <w:kern w:val="0"/>
                <w:sz w:val="24"/>
              </w:rPr>
              <w:t>学时</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b/>
                <w:bCs/>
                <w:color w:val="000000"/>
                <w:kern w:val="0"/>
                <w:sz w:val="24"/>
              </w:rPr>
            </w:pPr>
            <w:r w:rsidRPr="00D50507">
              <w:rPr>
                <w:rFonts w:ascii="等线" w:eastAsia="等线" w:hAnsi="宋体" w:cs="宋体" w:hint="eastAsia"/>
                <w:b/>
                <w:bCs/>
                <w:color w:val="000000"/>
                <w:kern w:val="0"/>
                <w:sz w:val="24"/>
              </w:rPr>
              <w:t>开设学期</w:t>
            </w:r>
          </w:p>
        </w:tc>
      </w:tr>
      <w:tr w:rsidR="00D50507" w:rsidRPr="00D50507" w:rsidTr="00D50507">
        <w:trPr>
          <w:trHeight w:val="600"/>
        </w:trPr>
        <w:tc>
          <w:tcPr>
            <w:tcW w:w="16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公共基础课</w:t>
            </w:r>
          </w:p>
        </w:tc>
        <w:tc>
          <w:tcPr>
            <w:tcW w:w="3016" w:type="dxa"/>
            <w:tcBorders>
              <w:top w:val="nil"/>
              <w:left w:val="nil"/>
              <w:bottom w:val="single" w:sz="4" w:space="0" w:color="auto"/>
              <w:right w:val="single" w:sz="4" w:space="0" w:color="auto"/>
            </w:tcBorders>
            <w:shd w:val="clear" w:color="auto" w:fill="auto"/>
            <w:vAlign w:val="center"/>
            <w:hideMark/>
          </w:tcPr>
          <w:p w:rsidR="00D50507" w:rsidRPr="00D50507" w:rsidRDefault="00D50507" w:rsidP="00D50507">
            <w:pPr>
              <w:widowControl/>
              <w:jc w:val="left"/>
              <w:rPr>
                <w:rFonts w:ascii="宋体" w:hAnsi="宋体" w:cs="宋体"/>
                <w:color w:val="000000"/>
                <w:kern w:val="0"/>
                <w:sz w:val="22"/>
                <w:szCs w:val="22"/>
              </w:rPr>
            </w:pPr>
            <w:r w:rsidRPr="00D50507">
              <w:rPr>
                <w:rFonts w:ascii="宋体" w:hAnsi="宋体" w:cs="宋体" w:hint="eastAsia"/>
                <w:color w:val="000000"/>
                <w:kern w:val="0"/>
                <w:sz w:val="22"/>
                <w:szCs w:val="22"/>
              </w:rPr>
              <w:t>毛泽东思想和中国特色社会主义体系概论</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必修</w:t>
            </w:r>
          </w:p>
        </w:tc>
        <w:tc>
          <w:tcPr>
            <w:tcW w:w="1168"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100</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1</w:t>
            </w:r>
          </w:p>
        </w:tc>
      </w:tr>
      <w:tr w:rsidR="00D50507" w:rsidRPr="00D50507" w:rsidTr="00D50507">
        <w:trPr>
          <w:trHeight w:val="462"/>
        </w:trPr>
        <w:tc>
          <w:tcPr>
            <w:tcW w:w="1658" w:type="dxa"/>
            <w:vMerge/>
            <w:tcBorders>
              <w:top w:val="nil"/>
              <w:left w:val="single" w:sz="4" w:space="0" w:color="auto"/>
              <w:bottom w:val="single" w:sz="4" w:space="0" w:color="auto"/>
              <w:right w:val="single" w:sz="4" w:space="0" w:color="auto"/>
            </w:tcBorders>
            <w:vAlign w:val="center"/>
            <w:hideMark/>
          </w:tcPr>
          <w:p w:rsidR="00D50507" w:rsidRPr="00D50507" w:rsidRDefault="00D50507" w:rsidP="00D50507">
            <w:pPr>
              <w:widowControl/>
              <w:jc w:val="left"/>
              <w:rPr>
                <w:rFonts w:ascii="等线" w:eastAsia="等线" w:hAnsi="宋体" w:cs="宋体"/>
                <w:color w:val="000000"/>
                <w:kern w:val="0"/>
                <w:sz w:val="22"/>
                <w:szCs w:val="22"/>
              </w:rPr>
            </w:pPr>
          </w:p>
        </w:tc>
        <w:tc>
          <w:tcPr>
            <w:tcW w:w="3016"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left"/>
              <w:rPr>
                <w:rFonts w:ascii="宋体" w:hAnsi="宋体" w:cs="宋体"/>
                <w:color w:val="000000"/>
                <w:kern w:val="0"/>
                <w:sz w:val="22"/>
                <w:szCs w:val="22"/>
              </w:rPr>
            </w:pPr>
            <w:r w:rsidRPr="00D50507">
              <w:rPr>
                <w:rFonts w:ascii="宋体" w:hAnsi="宋体" w:cs="宋体" w:hint="eastAsia"/>
                <w:color w:val="000000"/>
                <w:kern w:val="0"/>
                <w:sz w:val="22"/>
                <w:szCs w:val="22"/>
              </w:rPr>
              <w:t>计算机应用基础</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必修</w:t>
            </w:r>
          </w:p>
        </w:tc>
        <w:tc>
          <w:tcPr>
            <w:tcW w:w="1168"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110</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1</w:t>
            </w:r>
          </w:p>
        </w:tc>
      </w:tr>
      <w:tr w:rsidR="00D50507" w:rsidRPr="00D50507" w:rsidTr="00D50507">
        <w:trPr>
          <w:trHeight w:val="462"/>
        </w:trPr>
        <w:tc>
          <w:tcPr>
            <w:tcW w:w="1658" w:type="dxa"/>
            <w:vMerge/>
            <w:tcBorders>
              <w:top w:val="nil"/>
              <w:left w:val="single" w:sz="4" w:space="0" w:color="auto"/>
              <w:bottom w:val="single" w:sz="4" w:space="0" w:color="auto"/>
              <w:right w:val="single" w:sz="4" w:space="0" w:color="auto"/>
            </w:tcBorders>
            <w:vAlign w:val="center"/>
            <w:hideMark/>
          </w:tcPr>
          <w:p w:rsidR="00D50507" w:rsidRPr="00D50507" w:rsidRDefault="00D50507" w:rsidP="00D50507">
            <w:pPr>
              <w:widowControl/>
              <w:jc w:val="left"/>
              <w:rPr>
                <w:rFonts w:ascii="等线" w:eastAsia="等线" w:hAnsi="宋体" w:cs="宋体"/>
                <w:color w:val="000000"/>
                <w:kern w:val="0"/>
                <w:sz w:val="22"/>
                <w:szCs w:val="22"/>
              </w:rPr>
            </w:pPr>
          </w:p>
        </w:tc>
        <w:tc>
          <w:tcPr>
            <w:tcW w:w="3016"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left"/>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大学英语</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必修</w:t>
            </w:r>
          </w:p>
        </w:tc>
        <w:tc>
          <w:tcPr>
            <w:tcW w:w="1168"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160</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1、2</w:t>
            </w:r>
          </w:p>
        </w:tc>
      </w:tr>
      <w:tr w:rsidR="00D50507" w:rsidRPr="00D50507" w:rsidTr="00D50507">
        <w:trPr>
          <w:trHeight w:val="462"/>
        </w:trPr>
        <w:tc>
          <w:tcPr>
            <w:tcW w:w="1658" w:type="dxa"/>
            <w:vMerge/>
            <w:tcBorders>
              <w:top w:val="nil"/>
              <w:left w:val="single" w:sz="4" w:space="0" w:color="auto"/>
              <w:bottom w:val="single" w:sz="4" w:space="0" w:color="auto"/>
              <w:right w:val="single" w:sz="4" w:space="0" w:color="auto"/>
            </w:tcBorders>
            <w:vAlign w:val="center"/>
            <w:hideMark/>
          </w:tcPr>
          <w:p w:rsidR="00D50507" w:rsidRPr="00D50507" w:rsidRDefault="00D50507" w:rsidP="00D50507">
            <w:pPr>
              <w:widowControl/>
              <w:jc w:val="left"/>
              <w:rPr>
                <w:rFonts w:ascii="等线" w:eastAsia="等线" w:hAnsi="宋体" w:cs="宋体"/>
                <w:color w:val="000000"/>
                <w:kern w:val="0"/>
                <w:sz w:val="22"/>
                <w:szCs w:val="22"/>
              </w:rPr>
            </w:pPr>
          </w:p>
        </w:tc>
        <w:tc>
          <w:tcPr>
            <w:tcW w:w="3016"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left"/>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大学语文</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必修</w:t>
            </w:r>
          </w:p>
        </w:tc>
        <w:tc>
          <w:tcPr>
            <w:tcW w:w="1168"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130</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1</w:t>
            </w:r>
          </w:p>
        </w:tc>
      </w:tr>
      <w:tr w:rsidR="00D50507" w:rsidRPr="00D50507" w:rsidTr="00D50507">
        <w:trPr>
          <w:trHeight w:val="462"/>
        </w:trPr>
        <w:tc>
          <w:tcPr>
            <w:tcW w:w="16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专业基础课</w:t>
            </w:r>
          </w:p>
        </w:tc>
        <w:tc>
          <w:tcPr>
            <w:tcW w:w="3016"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left"/>
              <w:rPr>
                <w:rFonts w:ascii="宋体" w:hAnsi="宋体" w:cs="宋体"/>
                <w:kern w:val="0"/>
                <w:sz w:val="22"/>
                <w:szCs w:val="22"/>
              </w:rPr>
            </w:pPr>
            <w:r w:rsidRPr="00D50507">
              <w:rPr>
                <w:rFonts w:ascii="宋体" w:hAnsi="宋体" w:cs="宋体" w:hint="eastAsia"/>
                <w:kern w:val="0"/>
                <w:sz w:val="22"/>
                <w:szCs w:val="22"/>
              </w:rPr>
              <w:t>小学生心理学</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必修</w:t>
            </w:r>
          </w:p>
        </w:tc>
        <w:tc>
          <w:tcPr>
            <w:tcW w:w="1168" w:type="dxa"/>
            <w:tcBorders>
              <w:top w:val="nil"/>
              <w:left w:val="nil"/>
              <w:bottom w:val="single" w:sz="4" w:space="0" w:color="auto"/>
              <w:right w:val="single" w:sz="4" w:space="0" w:color="auto"/>
            </w:tcBorders>
            <w:shd w:val="clear" w:color="auto" w:fill="auto"/>
            <w:vAlign w:val="center"/>
            <w:hideMark/>
          </w:tcPr>
          <w:p w:rsidR="00D50507" w:rsidRPr="00D50507" w:rsidRDefault="00D50507" w:rsidP="00D50507">
            <w:pPr>
              <w:widowControl/>
              <w:jc w:val="center"/>
              <w:rPr>
                <w:rFonts w:ascii="宋体" w:hAnsi="宋体" w:cs="宋体"/>
                <w:kern w:val="0"/>
                <w:sz w:val="22"/>
                <w:szCs w:val="22"/>
              </w:rPr>
            </w:pPr>
            <w:r w:rsidRPr="00D50507">
              <w:rPr>
                <w:rFonts w:ascii="宋体" w:hAnsi="宋体" w:cs="宋体" w:hint="eastAsia"/>
                <w:kern w:val="0"/>
                <w:sz w:val="22"/>
                <w:szCs w:val="22"/>
              </w:rPr>
              <w:t>72</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1</w:t>
            </w:r>
          </w:p>
        </w:tc>
      </w:tr>
      <w:tr w:rsidR="00D50507" w:rsidRPr="00D50507" w:rsidTr="00D50507">
        <w:trPr>
          <w:trHeight w:val="462"/>
        </w:trPr>
        <w:tc>
          <w:tcPr>
            <w:tcW w:w="1658" w:type="dxa"/>
            <w:vMerge/>
            <w:tcBorders>
              <w:top w:val="nil"/>
              <w:left w:val="single" w:sz="4" w:space="0" w:color="auto"/>
              <w:bottom w:val="single" w:sz="4" w:space="0" w:color="auto"/>
              <w:right w:val="single" w:sz="4" w:space="0" w:color="auto"/>
            </w:tcBorders>
            <w:vAlign w:val="center"/>
            <w:hideMark/>
          </w:tcPr>
          <w:p w:rsidR="00D50507" w:rsidRPr="00D50507" w:rsidRDefault="00D50507" w:rsidP="00D50507">
            <w:pPr>
              <w:widowControl/>
              <w:jc w:val="left"/>
              <w:rPr>
                <w:rFonts w:ascii="等线" w:eastAsia="等线" w:hAnsi="宋体" w:cs="宋体"/>
                <w:color w:val="000000"/>
                <w:kern w:val="0"/>
                <w:sz w:val="22"/>
                <w:szCs w:val="22"/>
              </w:rPr>
            </w:pPr>
          </w:p>
        </w:tc>
        <w:tc>
          <w:tcPr>
            <w:tcW w:w="3016"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left"/>
              <w:rPr>
                <w:rFonts w:ascii="宋体" w:hAnsi="宋体" w:cs="宋体"/>
                <w:kern w:val="0"/>
                <w:sz w:val="22"/>
                <w:szCs w:val="22"/>
              </w:rPr>
            </w:pPr>
            <w:r w:rsidRPr="00D50507">
              <w:rPr>
                <w:rFonts w:ascii="宋体" w:hAnsi="宋体" w:cs="宋体" w:hint="eastAsia"/>
                <w:kern w:val="0"/>
                <w:sz w:val="22"/>
                <w:szCs w:val="22"/>
              </w:rPr>
              <w:t>教育概论</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必修</w:t>
            </w:r>
          </w:p>
        </w:tc>
        <w:tc>
          <w:tcPr>
            <w:tcW w:w="1168" w:type="dxa"/>
            <w:tcBorders>
              <w:top w:val="nil"/>
              <w:left w:val="nil"/>
              <w:bottom w:val="single" w:sz="4" w:space="0" w:color="auto"/>
              <w:right w:val="single" w:sz="4" w:space="0" w:color="auto"/>
            </w:tcBorders>
            <w:shd w:val="clear" w:color="auto" w:fill="auto"/>
            <w:vAlign w:val="center"/>
            <w:hideMark/>
          </w:tcPr>
          <w:p w:rsidR="00D50507" w:rsidRPr="00D50507" w:rsidRDefault="00D50507" w:rsidP="00D50507">
            <w:pPr>
              <w:widowControl/>
              <w:jc w:val="center"/>
              <w:rPr>
                <w:rFonts w:ascii="宋体" w:hAnsi="宋体" w:cs="宋体"/>
                <w:kern w:val="0"/>
                <w:sz w:val="22"/>
                <w:szCs w:val="22"/>
              </w:rPr>
            </w:pPr>
            <w:r w:rsidRPr="00D50507">
              <w:rPr>
                <w:rFonts w:ascii="宋体" w:hAnsi="宋体" w:cs="宋体" w:hint="eastAsia"/>
                <w:kern w:val="0"/>
                <w:sz w:val="22"/>
                <w:szCs w:val="22"/>
              </w:rPr>
              <w:t>72</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2</w:t>
            </w:r>
          </w:p>
        </w:tc>
      </w:tr>
      <w:tr w:rsidR="00D50507" w:rsidRPr="00D50507" w:rsidTr="00D50507">
        <w:trPr>
          <w:trHeight w:val="462"/>
        </w:trPr>
        <w:tc>
          <w:tcPr>
            <w:tcW w:w="1658" w:type="dxa"/>
            <w:vMerge/>
            <w:tcBorders>
              <w:top w:val="nil"/>
              <w:left w:val="single" w:sz="4" w:space="0" w:color="auto"/>
              <w:bottom w:val="single" w:sz="4" w:space="0" w:color="auto"/>
              <w:right w:val="single" w:sz="4" w:space="0" w:color="auto"/>
            </w:tcBorders>
            <w:vAlign w:val="center"/>
            <w:hideMark/>
          </w:tcPr>
          <w:p w:rsidR="00D50507" w:rsidRPr="00D50507" w:rsidRDefault="00D50507" w:rsidP="00D50507">
            <w:pPr>
              <w:widowControl/>
              <w:jc w:val="left"/>
              <w:rPr>
                <w:rFonts w:ascii="等线" w:eastAsia="等线" w:hAnsi="宋体" w:cs="宋体"/>
                <w:color w:val="000000"/>
                <w:kern w:val="0"/>
                <w:sz w:val="22"/>
                <w:szCs w:val="22"/>
              </w:rPr>
            </w:pPr>
          </w:p>
        </w:tc>
        <w:tc>
          <w:tcPr>
            <w:tcW w:w="3016"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left"/>
              <w:rPr>
                <w:rFonts w:ascii="宋体" w:hAnsi="宋体" w:cs="宋体"/>
                <w:kern w:val="0"/>
                <w:sz w:val="22"/>
                <w:szCs w:val="22"/>
              </w:rPr>
            </w:pPr>
            <w:r w:rsidRPr="00D50507">
              <w:rPr>
                <w:rFonts w:ascii="宋体" w:hAnsi="宋体" w:cs="宋体" w:hint="eastAsia"/>
                <w:kern w:val="0"/>
                <w:sz w:val="22"/>
                <w:szCs w:val="22"/>
              </w:rPr>
              <w:t>课程与教学论</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必修</w:t>
            </w:r>
          </w:p>
        </w:tc>
        <w:tc>
          <w:tcPr>
            <w:tcW w:w="1168" w:type="dxa"/>
            <w:tcBorders>
              <w:top w:val="nil"/>
              <w:left w:val="nil"/>
              <w:bottom w:val="single" w:sz="4" w:space="0" w:color="auto"/>
              <w:right w:val="single" w:sz="4" w:space="0" w:color="auto"/>
            </w:tcBorders>
            <w:shd w:val="clear" w:color="auto" w:fill="auto"/>
            <w:vAlign w:val="center"/>
            <w:hideMark/>
          </w:tcPr>
          <w:p w:rsidR="00D50507" w:rsidRPr="00D50507" w:rsidRDefault="00D50507" w:rsidP="00D50507">
            <w:pPr>
              <w:widowControl/>
              <w:jc w:val="center"/>
              <w:rPr>
                <w:rFonts w:ascii="宋体" w:hAnsi="宋体" w:cs="宋体"/>
                <w:kern w:val="0"/>
                <w:sz w:val="22"/>
                <w:szCs w:val="22"/>
              </w:rPr>
            </w:pPr>
            <w:r w:rsidRPr="00D50507">
              <w:rPr>
                <w:rFonts w:ascii="宋体" w:hAnsi="宋体" w:cs="宋体" w:hint="eastAsia"/>
                <w:kern w:val="0"/>
                <w:sz w:val="22"/>
                <w:szCs w:val="22"/>
              </w:rPr>
              <w:t>72</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2</w:t>
            </w:r>
          </w:p>
        </w:tc>
      </w:tr>
      <w:tr w:rsidR="00D50507" w:rsidRPr="00D50507" w:rsidTr="00D50507">
        <w:trPr>
          <w:trHeight w:val="462"/>
        </w:trPr>
        <w:tc>
          <w:tcPr>
            <w:tcW w:w="1658" w:type="dxa"/>
            <w:vMerge/>
            <w:tcBorders>
              <w:top w:val="nil"/>
              <w:left w:val="single" w:sz="4" w:space="0" w:color="auto"/>
              <w:bottom w:val="single" w:sz="4" w:space="0" w:color="auto"/>
              <w:right w:val="single" w:sz="4" w:space="0" w:color="auto"/>
            </w:tcBorders>
            <w:vAlign w:val="center"/>
            <w:hideMark/>
          </w:tcPr>
          <w:p w:rsidR="00D50507" w:rsidRPr="00D50507" w:rsidRDefault="00D50507" w:rsidP="00D50507">
            <w:pPr>
              <w:widowControl/>
              <w:jc w:val="left"/>
              <w:rPr>
                <w:rFonts w:ascii="等线" w:eastAsia="等线" w:hAnsi="宋体" w:cs="宋体"/>
                <w:color w:val="000000"/>
                <w:kern w:val="0"/>
                <w:sz w:val="22"/>
                <w:szCs w:val="22"/>
              </w:rPr>
            </w:pPr>
          </w:p>
        </w:tc>
        <w:tc>
          <w:tcPr>
            <w:tcW w:w="3016"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left"/>
              <w:rPr>
                <w:rFonts w:ascii="宋体" w:hAnsi="宋体" w:cs="宋体"/>
                <w:kern w:val="0"/>
                <w:sz w:val="22"/>
                <w:szCs w:val="22"/>
              </w:rPr>
            </w:pPr>
            <w:r w:rsidRPr="00D50507">
              <w:rPr>
                <w:rFonts w:ascii="宋体" w:hAnsi="宋体" w:cs="宋体" w:hint="eastAsia"/>
                <w:kern w:val="0"/>
                <w:sz w:val="22"/>
                <w:szCs w:val="22"/>
              </w:rPr>
              <w:t>教育社会学</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必修</w:t>
            </w:r>
          </w:p>
        </w:tc>
        <w:tc>
          <w:tcPr>
            <w:tcW w:w="1168" w:type="dxa"/>
            <w:tcBorders>
              <w:top w:val="nil"/>
              <w:left w:val="nil"/>
              <w:bottom w:val="single" w:sz="4" w:space="0" w:color="auto"/>
              <w:right w:val="single" w:sz="4" w:space="0" w:color="auto"/>
            </w:tcBorders>
            <w:shd w:val="clear" w:color="auto" w:fill="auto"/>
            <w:vAlign w:val="center"/>
            <w:hideMark/>
          </w:tcPr>
          <w:p w:rsidR="00D50507" w:rsidRPr="00D50507" w:rsidRDefault="00D50507" w:rsidP="00D50507">
            <w:pPr>
              <w:widowControl/>
              <w:jc w:val="center"/>
              <w:rPr>
                <w:rFonts w:ascii="宋体" w:hAnsi="宋体" w:cs="宋体"/>
                <w:kern w:val="0"/>
                <w:sz w:val="22"/>
                <w:szCs w:val="22"/>
              </w:rPr>
            </w:pPr>
            <w:r w:rsidRPr="00D50507">
              <w:rPr>
                <w:rFonts w:ascii="宋体" w:hAnsi="宋体" w:cs="宋体" w:hint="eastAsia"/>
                <w:kern w:val="0"/>
                <w:sz w:val="22"/>
                <w:szCs w:val="22"/>
              </w:rPr>
              <w:t>72</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2</w:t>
            </w:r>
          </w:p>
        </w:tc>
      </w:tr>
      <w:tr w:rsidR="00D50507" w:rsidRPr="00D50507" w:rsidTr="00D50507">
        <w:trPr>
          <w:trHeight w:val="462"/>
        </w:trPr>
        <w:tc>
          <w:tcPr>
            <w:tcW w:w="1658" w:type="dxa"/>
            <w:vMerge/>
            <w:tcBorders>
              <w:top w:val="nil"/>
              <w:left w:val="single" w:sz="4" w:space="0" w:color="auto"/>
              <w:bottom w:val="single" w:sz="4" w:space="0" w:color="auto"/>
              <w:right w:val="single" w:sz="4" w:space="0" w:color="auto"/>
            </w:tcBorders>
            <w:vAlign w:val="center"/>
            <w:hideMark/>
          </w:tcPr>
          <w:p w:rsidR="00D50507" w:rsidRPr="00D50507" w:rsidRDefault="00D50507" w:rsidP="00D50507">
            <w:pPr>
              <w:widowControl/>
              <w:jc w:val="left"/>
              <w:rPr>
                <w:rFonts w:ascii="等线" w:eastAsia="等线" w:hAnsi="宋体" w:cs="宋体"/>
                <w:color w:val="000000"/>
                <w:kern w:val="0"/>
                <w:sz w:val="22"/>
                <w:szCs w:val="22"/>
              </w:rPr>
            </w:pPr>
          </w:p>
        </w:tc>
        <w:tc>
          <w:tcPr>
            <w:tcW w:w="3016"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left"/>
              <w:rPr>
                <w:rFonts w:ascii="宋体" w:hAnsi="宋体" w:cs="宋体"/>
                <w:kern w:val="0"/>
                <w:sz w:val="22"/>
                <w:szCs w:val="22"/>
              </w:rPr>
            </w:pPr>
            <w:r w:rsidRPr="00D50507">
              <w:rPr>
                <w:rFonts w:ascii="宋体" w:hAnsi="宋体" w:cs="宋体" w:hint="eastAsia"/>
                <w:kern w:val="0"/>
                <w:sz w:val="22"/>
                <w:szCs w:val="22"/>
              </w:rPr>
              <w:t>中外教育史</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必修</w:t>
            </w:r>
          </w:p>
        </w:tc>
        <w:tc>
          <w:tcPr>
            <w:tcW w:w="1168" w:type="dxa"/>
            <w:tcBorders>
              <w:top w:val="nil"/>
              <w:left w:val="nil"/>
              <w:bottom w:val="single" w:sz="4" w:space="0" w:color="auto"/>
              <w:right w:val="single" w:sz="4" w:space="0" w:color="auto"/>
            </w:tcBorders>
            <w:shd w:val="clear" w:color="auto" w:fill="auto"/>
            <w:vAlign w:val="center"/>
            <w:hideMark/>
          </w:tcPr>
          <w:p w:rsidR="00D50507" w:rsidRPr="00D50507" w:rsidRDefault="00D50507" w:rsidP="00D50507">
            <w:pPr>
              <w:widowControl/>
              <w:jc w:val="center"/>
              <w:rPr>
                <w:rFonts w:ascii="宋体" w:hAnsi="宋体" w:cs="宋体"/>
                <w:kern w:val="0"/>
                <w:sz w:val="22"/>
                <w:szCs w:val="22"/>
              </w:rPr>
            </w:pPr>
            <w:r w:rsidRPr="00D50507">
              <w:rPr>
                <w:rFonts w:ascii="宋体" w:hAnsi="宋体" w:cs="宋体" w:hint="eastAsia"/>
                <w:kern w:val="0"/>
                <w:sz w:val="22"/>
                <w:szCs w:val="22"/>
              </w:rPr>
              <w:t>72</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3</w:t>
            </w:r>
          </w:p>
        </w:tc>
      </w:tr>
      <w:tr w:rsidR="00D50507" w:rsidRPr="00D50507" w:rsidTr="00D50507">
        <w:trPr>
          <w:trHeight w:val="462"/>
        </w:trPr>
        <w:tc>
          <w:tcPr>
            <w:tcW w:w="1658" w:type="dxa"/>
            <w:vMerge/>
            <w:tcBorders>
              <w:top w:val="nil"/>
              <w:left w:val="single" w:sz="4" w:space="0" w:color="auto"/>
              <w:bottom w:val="single" w:sz="4" w:space="0" w:color="auto"/>
              <w:right w:val="single" w:sz="4" w:space="0" w:color="auto"/>
            </w:tcBorders>
            <w:vAlign w:val="center"/>
            <w:hideMark/>
          </w:tcPr>
          <w:p w:rsidR="00D50507" w:rsidRPr="00D50507" w:rsidRDefault="00D50507" w:rsidP="00D50507">
            <w:pPr>
              <w:widowControl/>
              <w:jc w:val="left"/>
              <w:rPr>
                <w:rFonts w:ascii="等线" w:eastAsia="等线" w:hAnsi="宋体" w:cs="宋体"/>
                <w:color w:val="000000"/>
                <w:kern w:val="0"/>
                <w:sz w:val="22"/>
                <w:szCs w:val="22"/>
              </w:rPr>
            </w:pPr>
          </w:p>
        </w:tc>
        <w:tc>
          <w:tcPr>
            <w:tcW w:w="3016"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left"/>
              <w:rPr>
                <w:rFonts w:ascii="宋体" w:hAnsi="宋体" w:cs="宋体"/>
                <w:kern w:val="0"/>
                <w:sz w:val="22"/>
                <w:szCs w:val="22"/>
              </w:rPr>
            </w:pPr>
            <w:r w:rsidRPr="00D50507">
              <w:rPr>
                <w:rFonts w:ascii="宋体" w:hAnsi="宋体" w:cs="宋体" w:hint="eastAsia"/>
                <w:kern w:val="0"/>
                <w:sz w:val="22"/>
                <w:szCs w:val="22"/>
              </w:rPr>
              <w:t>教育研究方法</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必修</w:t>
            </w:r>
          </w:p>
        </w:tc>
        <w:tc>
          <w:tcPr>
            <w:tcW w:w="1168" w:type="dxa"/>
            <w:tcBorders>
              <w:top w:val="nil"/>
              <w:left w:val="nil"/>
              <w:bottom w:val="single" w:sz="4" w:space="0" w:color="auto"/>
              <w:right w:val="single" w:sz="4" w:space="0" w:color="auto"/>
            </w:tcBorders>
            <w:shd w:val="clear" w:color="auto" w:fill="auto"/>
            <w:vAlign w:val="center"/>
            <w:hideMark/>
          </w:tcPr>
          <w:p w:rsidR="00D50507" w:rsidRPr="00D50507" w:rsidRDefault="00D50507" w:rsidP="00D50507">
            <w:pPr>
              <w:widowControl/>
              <w:jc w:val="center"/>
              <w:rPr>
                <w:rFonts w:ascii="宋体" w:hAnsi="宋体" w:cs="宋体"/>
                <w:kern w:val="0"/>
                <w:sz w:val="22"/>
                <w:szCs w:val="22"/>
              </w:rPr>
            </w:pPr>
            <w:r w:rsidRPr="00D50507">
              <w:rPr>
                <w:rFonts w:ascii="宋体" w:hAnsi="宋体" w:cs="宋体" w:hint="eastAsia"/>
                <w:kern w:val="0"/>
                <w:sz w:val="22"/>
                <w:szCs w:val="22"/>
              </w:rPr>
              <w:t>72</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3</w:t>
            </w:r>
          </w:p>
        </w:tc>
      </w:tr>
      <w:tr w:rsidR="00D50507" w:rsidRPr="00D50507" w:rsidTr="00D50507">
        <w:trPr>
          <w:trHeight w:val="462"/>
        </w:trPr>
        <w:tc>
          <w:tcPr>
            <w:tcW w:w="1658" w:type="dxa"/>
            <w:vMerge/>
            <w:tcBorders>
              <w:top w:val="nil"/>
              <w:left w:val="single" w:sz="4" w:space="0" w:color="auto"/>
              <w:bottom w:val="single" w:sz="4" w:space="0" w:color="auto"/>
              <w:right w:val="single" w:sz="4" w:space="0" w:color="auto"/>
            </w:tcBorders>
            <w:vAlign w:val="center"/>
            <w:hideMark/>
          </w:tcPr>
          <w:p w:rsidR="00D50507" w:rsidRPr="00D50507" w:rsidRDefault="00D50507" w:rsidP="00D50507">
            <w:pPr>
              <w:widowControl/>
              <w:jc w:val="left"/>
              <w:rPr>
                <w:rFonts w:ascii="等线" w:eastAsia="等线" w:hAnsi="宋体" w:cs="宋体"/>
                <w:color w:val="000000"/>
                <w:kern w:val="0"/>
                <w:sz w:val="22"/>
                <w:szCs w:val="22"/>
              </w:rPr>
            </w:pPr>
          </w:p>
        </w:tc>
        <w:tc>
          <w:tcPr>
            <w:tcW w:w="3016"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left"/>
              <w:rPr>
                <w:rFonts w:ascii="宋体" w:hAnsi="宋体" w:cs="宋体"/>
                <w:kern w:val="0"/>
                <w:sz w:val="22"/>
                <w:szCs w:val="22"/>
              </w:rPr>
            </w:pPr>
            <w:r w:rsidRPr="00D50507">
              <w:rPr>
                <w:rFonts w:ascii="宋体" w:hAnsi="宋体" w:cs="宋体" w:hint="eastAsia"/>
                <w:kern w:val="0"/>
                <w:sz w:val="22"/>
                <w:szCs w:val="22"/>
              </w:rPr>
              <w:t>社会心理学</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必修</w:t>
            </w:r>
          </w:p>
        </w:tc>
        <w:tc>
          <w:tcPr>
            <w:tcW w:w="1168" w:type="dxa"/>
            <w:tcBorders>
              <w:top w:val="nil"/>
              <w:left w:val="nil"/>
              <w:bottom w:val="single" w:sz="4" w:space="0" w:color="auto"/>
              <w:right w:val="single" w:sz="4" w:space="0" w:color="auto"/>
            </w:tcBorders>
            <w:shd w:val="clear" w:color="auto" w:fill="auto"/>
            <w:vAlign w:val="center"/>
            <w:hideMark/>
          </w:tcPr>
          <w:p w:rsidR="00D50507" w:rsidRPr="00D50507" w:rsidRDefault="00D50507" w:rsidP="00D50507">
            <w:pPr>
              <w:widowControl/>
              <w:jc w:val="center"/>
              <w:rPr>
                <w:rFonts w:ascii="宋体" w:hAnsi="宋体" w:cs="宋体"/>
                <w:kern w:val="0"/>
                <w:sz w:val="22"/>
                <w:szCs w:val="22"/>
              </w:rPr>
            </w:pPr>
            <w:r w:rsidRPr="00D50507">
              <w:rPr>
                <w:rFonts w:ascii="宋体" w:hAnsi="宋体" w:cs="宋体" w:hint="eastAsia"/>
                <w:kern w:val="0"/>
                <w:sz w:val="22"/>
                <w:szCs w:val="22"/>
              </w:rPr>
              <w:t>72</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4</w:t>
            </w:r>
          </w:p>
        </w:tc>
      </w:tr>
      <w:tr w:rsidR="00D50507" w:rsidRPr="00D50507" w:rsidTr="00D50507">
        <w:trPr>
          <w:trHeight w:val="462"/>
        </w:trPr>
        <w:tc>
          <w:tcPr>
            <w:tcW w:w="1658" w:type="dxa"/>
            <w:vMerge/>
            <w:tcBorders>
              <w:top w:val="nil"/>
              <w:left w:val="single" w:sz="4" w:space="0" w:color="auto"/>
              <w:bottom w:val="single" w:sz="4" w:space="0" w:color="auto"/>
              <w:right w:val="single" w:sz="4" w:space="0" w:color="auto"/>
            </w:tcBorders>
            <w:vAlign w:val="center"/>
            <w:hideMark/>
          </w:tcPr>
          <w:p w:rsidR="00D50507" w:rsidRPr="00D50507" w:rsidRDefault="00D50507" w:rsidP="00D50507">
            <w:pPr>
              <w:widowControl/>
              <w:jc w:val="left"/>
              <w:rPr>
                <w:rFonts w:ascii="等线" w:eastAsia="等线" w:hAnsi="宋体" w:cs="宋体"/>
                <w:color w:val="000000"/>
                <w:kern w:val="0"/>
                <w:sz w:val="22"/>
                <w:szCs w:val="22"/>
              </w:rPr>
            </w:pPr>
          </w:p>
        </w:tc>
        <w:tc>
          <w:tcPr>
            <w:tcW w:w="3016"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left"/>
              <w:rPr>
                <w:rFonts w:ascii="宋体" w:hAnsi="宋体" w:cs="宋体"/>
                <w:kern w:val="0"/>
                <w:sz w:val="22"/>
                <w:szCs w:val="22"/>
              </w:rPr>
            </w:pPr>
            <w:r w:rsidRPr="00D50507">
              <w:rPr>
                <w:rFonts w:ascii="宋体" w:hAnsi="宋体" w:cs="宋体" w:hint="eastAsia"/>
                <w:kern w:val="0"/>
                <w:sz w:val="22"/>
                <w:szCs w:val="22"/>
              </w:rPr>
              <w:t>教育管理学</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必修</w:t>
            </w:r>
          </w:p>
        </w:tc>
        <w:tc>
          <w:tcPr>
            <w:tcW w:w="1168" w:type="dxa"/>
            <w:tcBorders>
              <w:top w:val="nil"/>
              <w:left w:val="nil"/>
              <w:bottom w:val="single" w:sz="4" w:space="0" w:color="auto"/>
              <w:right w:val="single" w:sz="4" w:space="0" w:color="auto"/>
            </w:tcBorders>
            <w:shd w:val="clear" w:color="auto" w:fill="auto"/>
            <w:vAlign w:val="center"/>
            <w:hideMark/>
          </w:tcPr>
          <w:p w:rsidR="00D50507" w:rsidRPr="00D50507" w:rsidRDefault="00D50507" w:rsidP="00D50507">
            <w:pPr>
              <w:widowControl/>
              <w:jc w:val="center"/>
              <w:rPr>
                <w:rFonts w:ascii="宋体" w:hAnsi="宋体" w:cs="宋体"/>
                <w:kern w:val="0"/>
                <w:sz w:val="22"/>
                <w:szCs w:val="22"/>
              </w:rPr>
            </w:pPr>
            <w:r w:rsidRPr="00D50507">
              <w:rPr>
                <w:rFonts w:ascii="宋体" w:hAnsi="宋体" w:cs="宋体" w:hint="eastAsia"/>
                <w:kern w:val="0"/>
                <w:sz w:val="22"/>
                <w:szCs w:val="22"/>
              </w:rPr>
              <w:t>72</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4</w:t>
            </w:r>
          </w:p>
        </w:tc>
      </w:tr>
      <w:tr w:rsidR="00D50507" w:rsidRPr="00D50507" w:rsidTr="00D50507">
        <w:trPr>
          <w:trHeight w:val="462"/>
        </w:trPr>
        <w:tc>
          <w:tcPr>
            <w:tcW w:w="16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专业课</w:t>
            </w:r>
          </w:p>
        </w:tc>
        <w:tc>
          <w:tcPr>
            <w:tcW w:w="3016"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left"/>
              <w:rPr>
                <w:rFonts w:ascii="宋体" w:hAnsi="宋体" w:cs="宋体"/>
                <w:kern w:val="0"/>
                <w:sz w:val="22"/>
                <w:szCs w:val="22"/>
              </w:rPr>
            </w:pPr>
            <w:r w:rsidRPr="00D50507">
              <w:rPr>
                <w:rFonts w:ascii="宋体" w:hAnsi="宋体" w:cs="宋体" w:hint="eastAsia"/>
                <w:kern w:val="0"/>
                <w:sz w:val="22"/>
                <w:szCs w:val="22"/>
              </w:rPr>
              <w:t>班主任与德育论</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必修</w:t>
            </w:r>
          </w:p>
        </w:tc>
        <w:tc>
          <w:tcPr>
            <w:tcW w:w="1168" w:type="dxa"/>
            <w:tcBorders>
              <w:top w:val="nil"/>
              <w:left w:val="nil"/>
              <w:bottom w:val="single" w:sz="4" w:space="0" w:color="auto"/>
              <w:right w:val="single" w:sz="4" w:space="0" w:color="auto"/>
            </w:tcBorders>
            <w:shd w:val="clear" w:color="auto" w:fill="auto"/>
            <w:vAlign w:val="center"/>
            <w:hideMark/>
          </w:tcPr>
          <w:p w:rsidR="00D50507" w:rsidRPr="00D50507" w:rsidRDefault="00D50507" w:rsidP="00D50507">
            <w:pPr>
              <w:widowControl/>
              <w:jc w:val="center"/>
              <w:rPr>
                <w:rFonts w:ascii="宋体" w:hAnsi="宋体" w:cs="宋体"/>
                <w:kern w:val="0"/>
                <w:sz w:val="22"/>
                <w:szCs w:val="22"/>
              </w:rPr>
            </w:pPr>
            <w:r w:rsidRPr="00D50507">
              <w:rPr>
                <w:rFonts w:ascii="宋体" w:hAnsi="宋体" w:cs="宋体" w:hint="eastAsia"/>
                <w:kern w:val="0"/>
                <w:sz w:val="22"/>
                <w:szCs w:val="22"/>
              </w:rPr>
              <w:t>72</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2</w:t>
            </w:r>
          </w:p>
        </w:tc>
      </w:tr>
      <w:tr w:rsidR="00D50507" w:rsidRPr="00D50507" w:rsidTr="00D50507">
        <w:trPr>
          <w:trHeight w:val="462"/>
        </w:trPr>
        <w:tc>
          <w:tcPr>
            <w:tcW w:w="1658" w:type="dxa"/>
            <w:vMerge/>
            <w:tcBorders>
              <w:top w:val="nil"/>
              <w:left w:val="single" w:sz="4" w:space="0" w:color="auto"/>
              <w:bottom w:val="single" w:sz="4" w:space="0" w:color="auto"/>
              <w:right w:val="single" w:sz="4" w:space="0" w:color="auto"/>
            </w:tcBorders>
            <w:vAlign w:val="center"/>
            <w:hideMark/>
          </w:tcPr>
          <w:p w:rsidR="00D50507" w:rsidRPr="00D50507" w:rsidRDefault="00D50507" w:rsidP="00D50507">
            <w:pPr>
              <w:widowControl/>
              <w:jc w:val="left"/>
              <w:rPr>
                <w:rFonts w:ascii="等线" w:eastAsia="等线" w:hAnsi="宋体" w:cs="宋体"/>
                <w:color w:val="000000"/>
                <w:kern w:val="0"/>
                <w:sz w:val="22"/>
                <w:szCs w:val="22"/>
              </w:rPr>
            </w:pPr>
          </w:p>
        </w:tc>
        <w:tc>
          <w:tcPr>
            <w:tcW w:w="3016"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left"/>
              <w:rPr>
                <w:rFonts w:ascii="宋体" w:hAnsi="宋体" w:cs="宋体"/>
                <w:kern w:val="0"/>
                <w:sz w:val="22"/>
                <w:szCs w:val="22"/>
              </w:rPr>
            </w:pPr>
            <w:r w:rsidRPr="00D50507">
              <w:rPr>
                <w:rFonts w:ascii="宋体" w:hAnsi="宋体" w:cs="宋体" w:hint="eastAsia"/>
                <w:kern w:val="0"/>
                <w:sz w:val="22"/>
                <w:szCs w:val="22"/>
              </w:rPr>
              <w:t>儿童文学</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必修</w:t>
            </w:r>
          </w:p>
        </w:tc>
        <w:tc>
          <w:tcPr>
            <w:tcW w:w="1168" w:type="dxa"/>
            <w:tcBorders>
              <w:top w:val="nil"/>
              <w:left w:val="nil"/>
              <w:bottom w:val="single" w:sz="4" w:space="0" w:color="auto"/>
              <w:right w:val="single" w:sz="4" w:space="0" w:color="auto"/>
            </w:tcBorders>
            <w:shd w:val="clear" w:color="auto" w:fill="auto"/>
            <w:vAlign w:val="center"/>
            <w:hideMark/>
          </w:tcPr>
          <w:p w:rsidR="00D50507" w:rsidRPr="00D50507" w:rsidRDefault="00D50507" w:rsidP="00D50507">
            <w:pPr>
              <w:widowControl/>
              <w:jc w:val="center"/>
              <w:rPr>
                <w:rFonts w:ascii="宋体" w:hAnsi="宋体" w:cs="宋体"/>
                <w:kern w:val="0"/>
                <w:sz w:val="22"/>
                <w:szCs w:val="22"/>
              </w:rPr>
            </w:pPr>
            <w:r w:rsidRPr="00D50507">
              <w:rPr>
                <w:rFonts w:ascii="宋体" w:hAnsi="宋体" w:cs="宋体" w:hint="eastAsia"/>
                <w:kern w:val="0"/>
                <w:sz w:val="22"/>
                <w:szCs w:val="22"/>
              </w:rPr>
              <w:t>72</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3</w:t>
            </w:r>
          </w:p>
        </w:tc>
      </w:tr>
      <w:tr w:rsidR="00D50507" w:rsidRPr="00D50507" w:rsidTr="00D50507">
        <w:trPr>
          <w:trHeight w:val="462"/>
        </w:trPr>
        <w:tc>
          <w:tcPr>
            <w:tcW w:w="1658" w:type="dxa"/>
            <w:vMerge/>
            <w:tcBorders>
              <w:top w:val="nil"/>
              <w:left w:val="single" w:sz="4" w:space="0" w:color="auto"/>
              <w:bottom w:val="single" w:sz="4" w:space="0" w:color="auto"/>
              <w:right w:val="single" w:sz="4" w:space="0" w:color="auto"/>
            </w:tcBorders>
            <w:vAlign w:val="center"/>
            <w:hideMark/>
          </w:tcPr>
          <w:p w:rsidR="00D50507" w:rsidRPr="00D50507" w:rsidRDefault="00D50507" w:rsidP="00D50507">
            <w:pPr>
              <w:widowControl/>
              <w:jc w:val="left"/>
              <w:rPr>
                <w:rFonts w:ascii="等线" w:eastAsia="等线" w:hAnsi="宋体" w:cs="宋体"/>
                <w:color w:val="000000"/>
                <w:kern w:val="0"/>
                <w:sz w:val="22"/>
                <w:szCs w:val="22"/>
              </w:rPr>
            </w:pPr>
          </w:p>
        </w:tc>
        <w:tc>
          <w:tcPr>
            <w:tcW w:w="3016"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left"/>
              <w:rPr>
                <w:rFonts w:ascii="宋体" w:hAnsi="宋体" w:cs="宋体"/>
                <w:kern w:val="0"/>
                <w:sz w:val="22"/>
                <w:szCs w:val="22"/>
              </w:rPr>
            </w:pPr>
            <w:r w:rsidRPr="00D50507">
              <w:rPr>
                <w:rFonts w:ascii="宋体" w:hAnsi="宋体" w:cs="宋体" w:hint="eastAsia"/>
                <w:kern w:val="0"/>
                <w:sz w:val="22"/>
                <w:szCs w:val="22"/>
              </w:rPr>
              <w:t>教学设计</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必修</w:t>
            </w:r>
          </w:p>
        </w:tc>
        <w:tc>
          <w:tcPr>
            <w:tcW w:w="1168" w:type="dxa"/>
            <w:tcBorders>
              <w:top w:val="nil"/>
              <w:left w:val="nil"/>
              <w:bottom w:val="single" w:sz="4" w:space="0" w:color="auto"/>
              <w:right w:val="single" w:sz="4" w:space="0" w:color="auto"/>
            </w:tcBorders>
            <w:shd w:val="clear" w:color="auto" w:fill="auto"/>
            <w:vAlign w:val="center"/>
            <w:hideMark/>
          </w:tcPr>
          <w:p w:rsidR="00D50507" w:rsidRPr="00D50507" w:rsidRDefault="00D50507" w:rsidP="00D50507">
            <w:pPr>
              <w:widowControl/>
              <w:jc w:val="center"/>
              <w:rPr>
                <w:rFonts w:ascii="宋体" w:hAnsi="宋体" w:cs="宋体"/>
                <w:kern w:val="0"/>
                <w:sz w:val="22"/>
                <w:szCs w:val="22"/>
              </w:rPr>
            </w:pPr>
            <w:r w:rsidRPr="00D50507">
              <w:rPr>
                <w:rFonts w:ascii="宋体" w:hAnsi="宋体" w:cs="宋体" w:hint="eastAsia"/>
                <w:kern w:val="0"/>
                <w:sz w:val="22"/>
                <w:szCs w:val="22"/>
              </w:rPr>
              <w:t>72</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3</w:t>
            </w:r>
          </w:p>
        </w:tc>
      </w:tr>
      <w:tr w:rsidR="00D50507" w:rsidRPr="00D50507" w:rsidTr="00D50507">
        <w:trPr>
          <w:trHeight w:val="462"/>
        </w:trPr>
        <w:tc>
          <w:tcPr>
            <w:tcW w:w="1658" w:type="dxa"/>
            <w:vMerge/>
            <w:tcBorders>
              <w:top w:val="nil"/>
              <w:left w:val="single" w:sz="4" w:space="0" w:color="auto"/>
              <w:bottom w:val="single" w:sz="4" w:space="0" w:color="auto"/>
              <w:right w:val="single" w:sz="4" w:space="0" w:color="auto"/>
            </w:tcBorders>
            <w:vAlign w:val="center"/>
            <w:hideMark/>
          </w:tcPr>
          <w:p w:rsidR="00D50507" w:rsidRPr="00D50507" w:rsidRDefault="00D50507" w:rsidP="00D50507">
            <w:pPr>
              <w:widowControl/>
              <w:jc w:val="left"/>
              <w:rPr>
                <w:rFonts w:ascii="等线" w:eastAsia="等线" w:hAnsi="宋体" w:cs="宋体"/>
                <w:color w:val="000000"/>
                <w:kern w:val="0"/>
                <w:sz w:val="22"/>
                <w:szCs w:val="22"/>
              </w:rPr>
            </w:pPr>
          </w:p>
        </w:tc>
        <w:tc>
          <w:tcPr>
            <w:tcW w:w="3016"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left"/>
              <w:rPr>
                <w:rFonts w:ascii="宋体" w:hAnsi="宋体" w:cs="宋体"/>
                <w:kern w:val="0"/>
                <w:sz w:val="22"/>
                <w:szCs w:val="22"/>
              </w:rPr>
            </w:pPr>
            <w:r w:rsidRPr="00D50507">
              <w:rPr>
                <w:rFonts w:ascii="宋体" w:hAnsi="宋体" w:cs="宋体" w:hint="eastAsia"/>
                <w:kern w:val="0"/>
                <w:sz w:val="22"/>
                <w:szCs w:val="22"/>
              </w:rPr>
              <w:t>小学教育心理学</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必修</w:t>
            </w:r>
          </w:p>
        </w:tc>
        <w:tc>
          <w:tcPr>
            <w:tcW w:w="1168" w:type="dxa"/>
            <w:tcBorders>
              <w:top w:val="nil"/>
              <w:left w:val="nil"/>
              <w:bottom w:val="single" w:sz="4" w:space="0" w:color="auto"/>
              <w:right w:val="single" w:sz="4" w:space="0" w:color="auto"/>
            </w:tcBorders>
            <w:shd w:val="clear" w:color="auto" w:fill="auto"/>
            <w:vAlign w:val="center"/>
            <w:hideMark/>
          </w:tcPr>
          <w:p w:rsidR="00D50507" w:rsidRPr="00D50507" w:rsidRDefault="00D50507" w:rsidP="00D50507">
            <w:pPr>
              <w:widowControl/>
              <w:jc w:val="center"/>
              <w:rPr>
                <w:rFonts w:ascii="宋体" w:hAnsi="宋体" w:cs="宋体"/>
                <w:kern w:val="0"/>
                <w:sz w:val="22"/>
                <w:szCs w:val="22"/>
              </w:rPr>
            </w:pPr>
            <w:r w:rsidRPr="00D50507">
              <w:rPr>
                <w:rFonts w:ascii="宋体" w:hAnsi="宋体" w:cs="宋体" w:hint="eastAsia"/>
                <w:kern w:val="0"/>
                <w:sz w:val="22"/>
                <w:szCs w:val="22"/>
              </w:rPr>
              <w:t>72</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3</w:t>
            </w:r>
          </w:p>
        </w:tc>
      </w:tr>
      <w:tr w:rsidR="00D50507" w:rsidRPr="00D50507" w:rsidTr="00D50507">
        <w:trPr>
          <w:trHeight w:val="462"/>
        </w:trPr>
        <w:tc>
          <w:tcPr>
            <w:tcW w:w="1658" w:type="dxa"/>
            <w:vMerge/>
            <w:tcBorders>
              <w:top w:val="nil"/>
              <w:left w:val="single" w:sz="4" w:space="0" w:color="auto"/>
              <w:bottom w:val="single" w:sz="4" w:space="0" w:color="auto"/>
              <w:right w:val="single" w:sz="4" w:space="0" w:color="auto"/>
            </w:tcBorders>
            <w:vAlign w:val="center"/>
            <w:hideMark/>
          </w:tcPr>
          <w:p w:rsidR="00D50507" w:rsidRPr="00D50507" w:rsidRDefault="00D50507" w:rsidP="00D50507">
            <w:pPr>
              <w:widowControl/>
              <w:jc w:val="left"/>
              <w:rPr>
                <w:rFonts w:ascii="等线" w:eastAsia="等线" w:hAnsi="宋体" w:cs="宋体"/>
                <w:color w:val="000000"/>
                <w:kern w:val="0"/>
                <w:sz w:val="22"/>
                <w:szCs w:val="22"/>
              </w:rPr>
            </w:pPr>
          </w:p>
        </w:tc>
        <w:tc>
          <w:tcPr>
            <w:tcW w:w="3016"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left"/>
              <w:rPr>
                <w:rFonts w:ascii="宋体" w:hAnsi="宋体" w:cs="宋体"/>
                <w:kern w:val="0"/>
                <w:sz w:val="22"/>
                <w:szCs w:val="22"/>
              </w:rPr>
            </w:pPr>
            <w:r w:rsidRPr="00D50507">
              <w:rPr>
                <w:rFonts w:ascii="宋体" w:hAnsi="宋体" w:cs="宋体" w:hint="eastAsia"/>
                <w:kern w:val="0"/>
                <w:sz w:val="22"/>
                <w:szCs w:val="22"/>
              </w:rPr>
              <w:t>小学语文教学研究</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必修</w:t>
            </w:r>
          </w:p>
        </w:tc>
        <w:tc>
          <w:tcPr>
            <w:tcW w:w="1168" w:type="dxa"/>
            <w:tcBorders>
              <w:top w:val="nil"/>
              <w:left w:val="nil"/>
              <w:bottom w:val="single" w:sz="4" w:space="0" w:color="auto"/>
              <w:right w:val="single" w:sz="4" w:space="0" w:color="auto"/>
            </w:tcBorders>
            <w:shd w:val="clear" w:color="auto" w:fill="auto"/>
            <w:vAlign w:val="center"/>
            <w:hideMark/>
          </w:tcPr>
          <w:p w:rsidR="00D50507" w:rsidRPr="00D50507" w:rsidRDefault="00D50507" w:rsidP="00D50507">
            <w:pPr>
              <w:widowControl/>
              <w:jc w:val="center"/>
              <w:rPr>
                <w:rFonts w:ascii="宋体" w:hAnsi="宋体" w:cs="宋体"/>
                <w:kern w:val="0"/>
                <w:sz w:val="22"/>
                <w:szCs w:val="22"/>
              </w:rPr>
            </w:pPr>
            <w:r w:rsidRPr="00D50507">
              <w:rPr>
                <w:rFonts w:ascii="宋体" w:hAnsi="宋体" w:cs="宋体" w:hint="eastAsia"/>
                <w:kern w:val="0"/>
                <w:sz w:val="22"/>
                <w:szCs w:val="22"/>
              </w:rPr>
              <w:t>72</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4</w:t>
            </w:r>
          </w:p>
        </w:tc>
      </w:tr>
      <w:tr w:rsidR="00D50507" w:rsidRPr="00D50507" w:rsidTr="00D50507">
        <w:trPr>
          <w:trHeight w:val="462"/>
        </w:trPr>
        <w:tc>
          <w:tcPr>
            <w:tcW w:w="1658" w:type="dxa"/>
            <w:vMerge/>
            <w:tcBorders>
              <w:top w:val="nil"/>
              <w:left w:val="single" w:sz="4" w:space="0" w:color="auto"/>
              <w:bottom w:val="single" w:sz="4" w:space="0" w:color="auto"/>
              <w:right w:val="single" w:sz="4" w:space="0" w:color="auto"/>
            </w:tcBorders>
            <w:vAlign w:val="center"/>
            <w:hideMark/>
          </w:tcPr>
          <w:p w:rsidR="00D50507" w:rsidRPr="00D50507" w:rsidRDefault="00D50507" w:rsidP="00D50507">
            <w:pPr>
              <w:widowControl/>
              <w:jc w:val="left"/>
              <w:rPr>
                <w:rFonts w:ascii="等线" w:eastAsia="等线" w:hAnsi="宋体" w:cs="宋体"/>
                <w:color w:val="000000"/>
                <w:kern w:val="0"/>
                <w:sz w:val="22"/>
                <w:szCs w:val="22"/>
              </w:rPr>
            </w:pPr>
          </w:p>
        </w:tc>
        <w:tc>
          <w:tcPr>
            <w:tcW w:w="3016"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left"/>
              <w:rPr>
                <w:rFonts w:ascii="宋体" w:hAnsi="宋体" w:cs="宋体"/>
                <w:kern w:val="0"/>
                <w:sz w:val="22"/>
                <w:szCs w:val="22"/>
              </w:rPr>
            </w:pPr>
            <w:r w:rsidRPr="00D50507">
              <w:rPr>
                <w:rFonts w:ascii="宋体" w:hAnsi="宋体" w:cs="宋体" w:hint="eastAsia"/>
                <w:kern w:val="0"/>
                <w:sz w:val="22"/>
                <w:szCs w:val="22"/>
              </w:rPr>
              <w:t>小学数学教学研究</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必修</w:t>
            </w:r>
          </w:p>
        </w:tc>
        <w:tc>
          <w:tcPr>
            <w:tcW w:w="1168" w:type="dxa"/>
            <w:tcBorders>
              <w:top w:val="nil"/>
              <w:left w:val="nil"/>
              <w:bottom w:val="single" w:sz="4" w:space="0" w:color="auto"/>
              <w:right w:val="single" w:sz="4" w:space="0" w:color="auto"/>
            </w:tcBorders>
            <w:shd w:val="clear" w:color="auto" w:fill="auto"/>
            <w:vAlign w:val="center"/>
            <w:hideMark/>
          </w:tcPr>
          <w:p w:rsidR="00D50507" w:rsidRPr="00D50507" w:rsidRDefault="00D50507" w:rsidP="00D50507">
            <w:pPr>
              <w:widowControl/>
              <w:jc w:val="center"/>
              <w:rPr>
                <w:rFonts w:ascii="宋体" w:hAnsi="宋体" w:cs="宋体"/>
                <w:kern w:val="0"/>
                <w:sz w:val="22"/>
                <w:szCs w:val="22"/>
              </w:rPr>
            </w:pPr>
            <w:r w:rsidRPr="00D50507">
              <w:rPr>
                <w:rFonts w:ascii="宋体" w:hAnsi="宋体" w:cs="宋体" w:hint="eastAsia"/>
                <w:kern w:val="0"/>
                <w:sz w:val="22"/>
                <w:szCs w:val="22"/>
              </w:rPr>
              <w:t>72</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4</w:t>
            </w:r>
          </w:p>
        </w:tc>
      </w:tr>
      <w:tr w:rsidR="00D50507" w:rsidRPr="00D50507" w:rsidTr="00D50507">
        <w:trPr>
          <w:trHeight w:val="462"/>
        </w:trPr>
        <w:tc>
          <w:tcPr>
            <w:tcW w:w="1658" w:type="dxa"/>
            <w:vMerge/>
            <w:tcBorders>
              <w:top w:val="nil"/>
              <w:left w:val="single" w:sz="4" w:space="0" w:color="auto"/>
              <w:bottom w:val="single" w:sz="4" w:space="0" w:color="auto"/>
              <w:right w:val="single" w:sz="4" w:space="0" w:color="auto"/>
            </w:tcBorders>
            <w:vAlign w:val="center"/>
            <w:hideMark/>
          </w:tcPr>
          <w:p w:rsidR="00D50507" w:rsidRPr="00D50507" w:rsidRDefault="00D50507" w:rsidP="00D50507">
            <w:pPr>
              <w:widowControl/>
              <w:jc w:val="left"/>
              <w:rPr>
                <w:rFonts w:ascii="等线" w:eastAsia="等线" w:hAnsi="宋体" w:cs="宋体"/>
                <w:color w:val="000000"/>
                <w:kern w:val="0"/>
                <w:sz w:val="22"/>
                <w:szCs w:val="22"/>
              </w:rPr>
            </w:pPr>
          </w:p>
        </w:tc>
        <w:tc>
          <w:tcPr>
            <w:tcW w:w="3016"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left"/>
              <w:rPr>
                <w:rFonts w:ascii="宋体" w:hAnsi="宋体" w:cs="宋体"/>
                <w:kern w:val="0"/>
                <w:sz w:val="22"/>
                <w:szCs w:val="22"/>
              </w:rPr>
            </w:pPr>
            <w:r w:rsidRPr="00D50507">
              <w:rPr>
                <w:rFonts w:ascii="宋体" w:hAnsi="宋体" w:cs="宋体" w:hint="eastAsia"/>
                <w:kern w:val="0"/>
                <w:sz w:val="22"/>
                <w:szCs w:val="22"/>
              </w:rPr>
              <w:t>小学生心理健康</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必修</w:t>
            </w:r>
          </w:p>
        </w:tc>
        <w:tc>
          <w:tcPr>
            <w:tcW w:w="1168" w:type="dxa"/>
            <w:tcBorders>
              <w:top w:val="nil"/>
              <w:left w:val="nil"/>
              <w:bottom w:val="single" w:sz="4" w:space="0" w:color="auto"/>
              <w:right w:val="single" w:sz="4" w:space="0" w:color="auto"/>
            </w:tcBorders>
            <w:shd w:val="clear" w:color="auto" w:fill="auto"/>
            <w:vAlign w:val="center"/>
            <w:hideMark/>
          </w:tcPr>
          <w:p w:rsidR="00D50507" w:rsidRPr="00D50507" w:rsidRDefault="00D50507" w:rsidP="00D50507">
            <w:pPr>
              <w:widowControl/>
              <w:jc w:val="center"/>
              <w:rPr>
                <w:rFonts w:ascii="宋体" w:hAnsi="宋体" w:cs="宋体"/>
                <w:kern w:val="0"/>
                <w:sz w:val="22"/>
                <w:szCs w:val="22"/>
              </w:rPr>
            </w:pPr>
            <w:r w:rsidRPr="00D50507">
              <w:rPr>
                <w:rFonts w:ascii="宋体" w:hAnsi="宋体" w:cs="宋体" w:hint="eastAsia"/>
                <w:kern w:val="0"/>
                <w:sz w:val="22"/>
                <w:szCs w:val="22"/>
              </w:rPr>
              <w:t>72</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4</w:t>
            </w:r>
          </w:p>
        </w:tc>
      </w:tr>
      <w:tr w:rsidR="00D50507" w:rsidRPr="00D50507" w:rsidTr="00D50507">
        <w:trPr>
          <w:trHeight w:val="462"/>
        </w:trPr>
        <w:tc>
          <w:tcPr>
            <w:tcW w:w="16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实践环节</w:t>
            </w:r>
          </w:p>
        </w:tc>
        <w:tc>
          <w:tcPr>
            <w:tcW w:w="3016"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left"/>
              <w:rPr>
                <w:rFonts w:ascii="宋体" w:hAnsi="宋体" w:cs="宋体"/>
                <w:kern w:val="0"/>
                <w:sz w:val="22"/>
                <w:szCs w:val="22"/>
              </w:rPr>
            </w:pPr>
            <w:r w:rsidRPr="00D50507">
              <w:rPr>
                <w:rFonts w:ascii="宋体" w:hAnsi="宋体" w:cs="宋体" w:hint="eastAsia"/>
                <w:kern w:val="0"/>
                <w:sz w:val="22"/>
                <w:szCs w:val="22"/>
              </w:rPr>
              <w:t>社会科学基础</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选修</w:t>
            </w:r>
          </w:p>
        </w:tc>
        <w:tc>
          <w:tcPr>
            <w:tcW w:w="1168"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50</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5</w:t>
            </w:r>
          </w:p>
        </w:tc>
      </w:tr>
      <w:tr w:rsidR="00D50507" w:rsidRPr="00D50507" w:rsidTr="00D50507">
        <w:trPr>
          <w:trHeight w:val="462"/>
        </w:trPr>
        <w:tc>
          <w:tcPr>
            <w:tcW w:w="1658" w:type="dxa"/>
            <w:vMerge/>
            <w:tcBorders>
              <w:top w:val="nil"/>
              <w:left w:val="single" w:sz="4" w:space="0" w:color="auto"/>
              <w:bottom w:val="single" w:sz="4" w:space="0" w:color="auto"/>
              <w:right w:val="single" w:sz="4" w:space="0" w:color="auto"/>
            </w:tcBorders>
            <w:vAlign w:val="center"/>
            <w:hideMark/>
          </w:tcPr>
          <w:p w:rsidR="00D50507" w:rsidRPr="00D50507" w:rsidRDefault="00D50507" w:rsidP="00D50507">
            <w:pPr>
              <w:widowControl/>
              <w:jc w:val="left"/>
              <w:rPr>
                <w:rFonts w:ascii="等线" w:eastAsia="等线" w:hAnsi="宋体" w:cs="宋体"/>
                <w:color w:val="000000"/>
                <w:kern w:val="0"/>
                <w:sz w:val="22"/>
                <w:szCs w:val="22"/>
              </w:rPr>
            </w:pPr>
          </w:p>
        </w:tc>
        <w:tc>
          <w:tcPr>
            <w:tcW w:w="3016"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left"/>
              <w:rPr>
                <w:rFonts w:ascii="宋体" w:hAnsi="宋体" w:cs="宋体"/>
                <w:kern w:val="0"/>
                <w:sz w:val="22"/>
                <w:szCs w:val="22"/>
              </w:rPr>
            </w:pPr>
            <w:r w:rsidRPr="00D50507">
              <w:rPr>
                <w:rFonts w:ascii="宋体" w:hAnsi="宋体" w:cs="宋体" w:hint="eastAsia"/>
                <w:kern w:val="0"/>
                <w:sz w:val="22"/>
                <w:szCs w:val="22"/>
              </w:rPr>
              <w:t>小学竞赛数学</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选修</w:t>
            </w:r>
          </w:p>
        </w:tc>
        <w:tc>
          <w:tcPr>
            <w:tcW w:w="1168"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50</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5</w:t>
            </w:r>
          </w:p>
        </w:tc>
      </w:tr>
      <w:tr w:rsidR="00D50507" w:rsidRPr="00D50507" w:rsidTr="00D50507">
        <w:trPr>
          <w:trHeight w:val="462"/>
        </w:trPr>
        <w:tc>
          <w:tcPr>
            <w:tcW w:w="1658" w:type="dxa"/>
            <w:vMerge/>
            <w:tcBorders>
              <w:top w:val="nil"/>
              <w:left w:val="single" w:sz="4" w:space="0" w:color="auto"/>
              <w:bottom w:val="single" w:sz="4" w:space="0" w:color="auto"/>
              <w:right w:val="single" w:sz="4" w:space="0" w:color="auto"/>
            </w:tcBorders>
            <w:vAlign w:val="center"/>
            <w:hideMark/>
          </w:tcPr>
          <w:p w:rsidR="00D50507" w:rsidRPr="00D50507" w:rsidRDefault="00D50507" w:rsidP="00D50507">
            <w:pPr>
              <w:widowControl/>
              <w:jc w:val="left"/>
              <w:rPr>
                <w:rFonts w:ascii="等线" w:eastAsia="等线" w:hAnsi="宋体" w:cs="宋体"/>
                <w:color w:val="000000"/>
                <w:kern w:val="0"/>
                <w:sz w:val="22"/>
                <w:szCs w:val="22"/>
              </w:rPr>
            </w:pPr>
          </w:p>
        </w:tc>
        <w:tc>
          <w:tcPr>
            <w:tcW w:w="3016"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left"/>
              <w:rPr>
                <w:rFonts w:ascii="宋体" w:hAnsi="宋体" w:cs="宋体"/>
                <w:kern w:val="0"/>
                <w:sz w:val="22"/>
                <w:szCs w:val="22"/>
              </w:rPr>
            </w:pPr>
            <w:r w:rsidRPr="00D50507">
              <w:rPr>
                <w:rFonts w:ascii="宋体" w:hAnsi="宋体" w:cs="宋体" w:hint="eastAsia"/>
                <w:kern w:val="0"/>
                <w:sz w:val="22"/>
                <w:szCs w:val="22"/>
              </w:rPr>
              <w:t>普通逻辑学</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选修</w:t>
            </w:r>
          </w:p>
        </w:tc>
        <w:tc>
          <w:tcPr>
            <w:tcW w:w="1168"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50</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5</w:t>
            </w:r>
          </w:p>
        </w:tc>
      </w:tr>
      <w:tr w:rsidR="00D50507" w:rsidRPr="00D50507" w:rsidTr="00D50507">
        <w:trPr>
          <w:trHeight w:val="462"/>
        </w:trPr>
        <w:tc>
          <w:tcPr>
            <w:tcW w:w="1658" w:type="dxa"/>
            <w:vMerge/>
            <w:tcBorders>
              <w:top w:val="nil"/>
              <w:left w:val="single" w:sz="4" w:space="0" w:color="auto"/>
              <w:bottom w:val="single" w:sz="4" w:space="0" w:color="auto"/>
              <w:right w:val="single" w:sz="4" w:space="0" w:color="auto"/>
            </w:tcBorders>
            <w:vAlign w:val="center"/>
            <w:hideMark/>
          </w:tcPr>
          <w:p w:rsidR="00D50507" w:rsidRPr="00D50507" w:rsidRDefault="00D50507" w:rsidP="00D50507">
            <w:pPr>
              <w:widowControl/>
              <w:jc w:val="left"/>
              <w:rPr>
                <w:rFonts w:ascii="等线" w:eastAsia="等线" w:hAnsi="宋体" w:cs="宋体"/>
                <w:color w:val="000000"/>
                <w:kern w:val="0"/>
                <w:sz w:val="22"/>
                <w:szCs w:val="22"/>
              </w:rPr>
            </w:pPr>
          </w:p>
        </w:tc>
        <w:tc>
          <w:tcPr>
            <w:tcW w:w="3016"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left"/>
              <w:rPr>
                <w:rFonts w:ascii="宋体" w:hAnsi="宋体" w:cs="宋体"/>
                <w:kern w:val="0"/>
                <w:sz w:val="22"/>
                <w:szCs w:val="22"/>
              </w:rPr>
            </w:pPr>
            <w:r w:rsidRPr="00D50507">
              <w:rPr>
                <w:rFonts w:ascii="宋体" w:hAnsi="宋体" w:cs="宋体" w:hint="eastAsia"/>
                <w:kern w:val="0"/>
                <w:sz w:val="22"/>
                <w:szCs w:val="22"/>
              </w:rPr>
              <w:t>自然科学基础</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选修</w:t>
            </w:r>
          </w:p>
        </w:tc>
        <w:tc>
          <w:tcPr>
            <w:tcW w:w="1168"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50</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5</w:t>
            </w:r>
          </w:p>
        </w:tc>
      </w:tr>
      <w:tr w:rsidR="00D50507" w:rsidRPr="00D50507" w:rsidTr="00D50507">
        <w:trPr>
          <w:trHeight w:val="462"/>
        </w:trPr>
        <w:tc>
          <w:tcPr>
            <w:tcW w:w="1658" w:type="dxa"/>
            <w:vMerge/>
            <w:tcBorders>
              <w:top w:val="nil"/>
              <w:left w:val="single" w:sz="4" w:space="0" w:color="auto"/>
              <w:bottom w:val="single" w:sz="4" w:space="0" w:color="auto"/>
              <w:right w:val="single" w:sz="4" w:space="0" w:color="auto"/>
            </w:tcBorders>
            <w:vAlign w:val="center"/>
            <w:hideMark/>
          </w:tcPr>
          <w:p w:rsidR="00D50507" w:rsidRPr="00D50507" w:rsidRDefault="00D50507" w:rsidP="00D50507">
            <w:pPr>
              <w:widowControl/>
              <w:jc w:val="left"/>
              <w:rPr>
                <w:rFonts w:ascii="等线" w:eastAsia="等线" w:hAnsi="宋体" w:cs="宋体"/>
                <w:color w:val="000000"/>
                <w:kern w:val="0"/>
                <w:sz w:val="22"/>
                <w:szCs w:val="22"/>
              </w:rPr>
            </w:pPr>
          </w:p>
        </w:tc>
        <w:tc>
          <w:tcPr>
            <w:tcW w:w="3016"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left"/>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毕业设计(论文）</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必修</w:t>
            </w:r>
          </w:p>
        </w:tc>
        <w:tc>
          <w:tcPr>
            <w:tcW w:w="1168"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8周</w:t>
            </w:r>
          </w:p>
        </w:tc>
        <w:tc>
          <w:tcPr>
            <w:tcW w:w="1459" w:type="dxa"/>
            <w:tcBorders>
              <w:top w:val="nil"/>
              <w:left w:val="nil"/>
              <w:bottom w:val="single" w:sz="4" w:space="0" w:color="auto"/>
              <w:right w:val="single" w:sz="4" w:space="0" w:color="auto"/>
            </w:tcBorders>
            <w:shd w:val="clear" w:color="auto" w:fill="auto"/>
            <w:noWrap/>
            <w:vAlign w:val="center"/>
            <w:hideMark/>
          </w:tcPr>
          <w:p w:rsidR="00D50507" w:rsidRPr="00D50507" w:rsidRDefault="00D50507" w:rsidP="00D50507">
            <w:pPr>
              <w:widowControl/>
              <w:jc w:val="center"/>
              <w:rPr>
                <w:rFonts w:ascii="等线" w:eastAsia="等线" w:hAnsi="宋体" w:cs="宋体"/>
                <w:color w:val="000000"/>
                <w:kern w:val="0"/>
                <w:sz w:val="22"/>
                <w:szCs w:val="22"/>
              </w:rPr>
            </w:pPr>
            <w:r w:rsidRPr="00D50507">
              <w:rPr>
                <w:rFonts w:ascii="等线" w:eastAsia="等线" w:hAnsi="宋体" w:cs="宋体" w:hint="eastAsia"/>
                <w:color w:val="000000"/>
                <w:kern w:val="0"/>
                <w:sz w:val="22"/>
                <w:szCs w:val="22"/>
              </w:rPr>
              <w:t>5</w:t>
            </w:r>
          </w:p>
        </w:tc>
      </w:tr>
    </w:tbl>
    <w:p w:rsidR="00D50507" w:rsidRDefault="00D50507" w:rsidP="00D50507">
      <w:pPr>
        <w:spacing w:line="460" w:lineRule="exact"/>
        <w:rPr>
          <w:sz w:val="24"/>
        </w:rPr>
      </w:pPr>
    </w:p>
    <w:sectPr w:rsidR="00D50507" w:rsidSect="004B61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F21" w:rsidRDefault="007D3F21" w:rsidP="00BA6D79">
      <w:r>
        <w:separator/>
      </w:r>
    </w:p>
  </w:endnote>
  <w:endnote w:type="continuationSeparator" w:id="0">
    <w:p w:rsidR="007D3F21" w:rsidRDefault="007D3F21" w:rsidP="00BA6D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F21" w:rsidRDefault="007D3F21" w:rsidP="00BA6D79">
      <w:r>
        <w:separator/>
      </w:r>
    </w:p>
  </w:footnote>
  <w:footnote w:type="continuationSeparator" w:id="0">
    <w:p w:rsidR="007D3F21" w:rsidRDefault="007D3F21" w:rsidP="00BA6D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B6087"/>
    <w:multiLevelType w:val="singleLevel"/>
    <w:tmpl w:val="58DB6087"/>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887661"/>
    <w:rsid w:val="00030406"/>
    <w:rsid w:val="00032FB7"/>
    <w:rsid w:val="000432FC"/>
    <w:rsid w:val="000468A9"/>
    <w:rsid w:val="00060D51"/>
    <w:rsid w:val="00063DB0"/>
    <w:rsid w:val="000675C7"/>
    <w:rsid w:val="00077F86"/>
    <w:rsid w:val="000832EA"/>
    <w:rsid w:val="0008603E"/>
    <w:rsid w:val="00096F21"/>
    <w:rsid w:val="000A3B90"/>
    <w:rsid w:val="000A3CE9"/>
    <w:rsid w:val="000A7AE8"/>
    <w:rsid w:val="000B2BE2"/>
    <w:rsid w:val="00112D7E"/>
    <w:rsid w:val="00122473"/>
    <w:rsid w:val="001240AE"/>
    <w:rsid w:val="001352E8"/>
    <w:rsid w:val="00146C0B"/>
    <w:rsid w:val="00146DF0"/>
    <w:rsid w:val="00167DE2"/>
    <w:rsid w:val="00173071"/>
    <w:rsid w:val="001732F5"/>
    <w:rsid w:val="001806B1"/>
    <w:rsid w:val="00182B2E"/>
    <w:rsid w:val="001839E4"/>
    <w:rsid w:val="001852B2"/>
    <w:rsid w:val="00195BDC"/>
    <w:rsid w:val="001A172C"/>
    <w:rsid w:val="001A1F19"/>
    <w:rsid w:val="001B635C"/>
    <w:rsid w:val="001C00E6"/>
    <w:rsid w:val="001C20C4"/>
    <w:rsid w:val="001C5848"/>
    <w:rsid w:val="001E2E93"/>
    <w:rsid w:val="001E6828"/>
    <w:rsid w:val="001F6B48"/>
    <w:rsid w:val="00200BA8"/>
    <w:rsid w:val="0020395E"/>
    <w:rsid w:val="00203DA8"/>
    <w:rsid w:val="00207CD9"/>
    <w:rsid w:val="002308FA"/>
    <w:rsid w:val="002356E2"/>
    <w:rsid w:val="002409CB"/>
    <w:rsid w:val="0025112E"/>
    <w:rsid w:val="00251786"/>
    <w:rsid w:val="00251D9D"/>
    <w:rsid w:val="0026010A"/>
    <w:rsid w:val="00276177"/>
    <w:rsid w:val="002821CA"/>
    <w:rsid w:val="00284664"/>
    <w:rsid w:val="00287F38"/>
    <w:rsid w:val="002A02FE"/>
    <w:rsid w:val="002B0290"/>
    <w:rsid w:val="002E1D53"/>
    <w:rsid w:val="002F0E47"/>
    <w:rsid w:val="003017AD"/>
    <w:rsid w:val="00325CE8"/>
    <w:rsid w:val="00330F07"/>
    <w:rsid w:val="00333CFD"/>
    <w:rsid w:val="00334FA7"/>
    <w:rsid w:val="003350C8"/>
    <w:rsid w:val="00340111"/>
    <w:rsid w:val="00345ADD"/>
    <w:rsid w:val="003635D4"/>
    <w:rsid w:val="00364723"/>
    <w:rsid w:val="00374483"/>
    <w:rsid w:val="003770F1"/>
    <w:rsid w:val="003808A6"/>
    <w:rsid w:val="003833E9"/>
    <w:rsid w:val="00383D7D"/>
    <w:rsid w:val="00393325"/>
    <w:rsid w:val="00393C5C"/>
    <w:rsid w:val="0039403B"/>
    <w:rsid w:val="003947A8"/>
    <w:rsid w:val="00394F33"/>
    <w:rsid w:val="00395451"/>
    <w:rsid w:val="00397899"/>
    <w:rsid w:val="003B33A5"/>
    <w:rsid w:val="003B4ACD"/>
    <w:rsid w:val="003B66C4"/>
    <w:rsid w:val="003B727E"/>
    <w:rsid w:val="003C03DA"/>
    <w:rsid w:val="003C2DA6"/>
    <w:rsid w:val="003C58A5"/>
    <w:rsid w:val="003F6B85"/>
    <w:rsid w:val="00402009"/>
    <w:rsid w:val="00405767"/>
    <w:rsid w:val="00411C76"/>
    <w:rsid w:val="00425326"/>
    <w:rsid w:val="004543E1"/>
    <w:rsid w:val="00455106"/>
    <w:rsid w:val="00456D72"/>
    <w:rsid w:val="00465166"/>
    <w:rsid w:val="00465ED8"/>
    <w:rsid w:val="00466703"/>
    <w:rsid w:val="0047697E"/>
    <w:rsid w:val="004921FD"/>
    <w:rsid w:val="004A205D"/>
    <w:rsid w:val="004A7F82"/>
    <w:rsid w:val="004B3110"/>
    <w:rsid w:val="004B545F"/>
    <w:rsid w:val="004B612C"/>
    <w:rsid w:val="004C2F1C"/>
    <w:rsid w:val="004D0FFA"/>
    <w:rsid w:val="004D7008"/>
    <w:rsid w:val="004E16AB"/>
    <w:rsid w:val="004E500A"/>
    <w:rsid w:val="004E6E50"/>
    <w:rsid w:val="004E72B2"/>
    <w:rsid w:val="004F5087"/>
    <w:rsid w:val="00500BF7"/>
    <w:rsid w:val="00500C6E"/>
    <w:rsid w:val="005054FA"/>
    <w:rsid w:val="00505E6E"/>
    <w:rsid w:val="00532E3F"/>
    <w:rsid w:val="00550AFF"/>
    <w:rsid w:val="005520BC"/>
    <w:rsid w:val="0055214F"/>
    <w:rsid w:val="0055475A"/>
    <w:rsid w:val="00573821"/>
    <w:rsid w:val="0057699D"/>
    <w:rsid w:val="00584F45"/>
    <w:rsid w:val="005A0B3B"/>
    <w:rsid w:val="005A62B1"/>
    <w:rsid w:val="005B2E0C"/>
    <w:rsid w:val="005B71E5"/>
    <w:rsid w:val="005C1226"/>
    <w:rsid w:val="005D2EDE"/>
    <w:rsid w:val="005E132B"/>
    <w:rsid w:val="005E53D5"/>
    <w:rsid w:val="005F46F7"/>
    <w:rsid w:val="00602B20"/>
    <w:rsid w:val="00610F00"/>
    <w:rsid w:val="00611FE7"/>
    <w:rsid w:val="006174A0"/>
    <w:rsid w:val="0062706D"/>
    <w:rsid w:val="00640554"/>
    <w:rsid w:val="00644F17"/>
    <w:rsid w:val="0065465B"/>
    <w:rsid w:val="00666010"/>
    <w:rsid w:val="00686835"/>
    <w:rsid w:val="006908EF"/>
    <w:rsid w:val="006930B2"/>
    <w:rsid w:val="006A7AA5"/>
    <w:rsid w:val="006B4C87"/>
    <w:rsid w:val="006C0842"/>
    <w:rsid w:val="006C47C2"/>
    <w:rsid w:val="006D33B3"/>
    <w:rsid w:val="006D4629"/>
    <w:rsid w:val="006E268D"/>
    <w:rsid w:val="006F1CB7"/>
    <w:rsid w:val="006F2994"/>
    <w:rsid w:val="006F745C"/>
    <w:rsid w:val="007011BF"/>
    <w:rsid w:val="00701BDE"/>
    <w:rsid w:val="00716C2F"/>
    <w:rsid w:val="0072570B"/>
    <w:rsid w:val="00752201"/>
    <w:rsid w:val="00757173"/>
    <w:rsid w:val="00760D97"/>
    <w:rsid w:val="00766B34"/>
    <w:rsid w:val="0077667F"/>
    <w:rsid w:val="00797632"/>
    <w:rsid w:val="007A3A79"/>
    <w:rsid w:val="007D3F21"/>
    <w:rsid w:val="007F63D6"/>
    <w:rsid w:val="007F6696"/>
    <w:rsid w:val="00804849"/>
    <w:rsid w:val="00820F60"/>
    <w:rsid w:val="0082363B"/>
    <w:rsid w:val="00827027"/>
    <w:rsid w:val="008302BC"/>
    <w:rsid w:val="00837188"/>
    <w:rsid w:val="00856B0B"/>
    <w:rsid w:val="008815C0"/>
    <w:rsid w:val="00887661"/>
    <w:rsid w:val="00887B92"/>
    <w:rsid w:val="008916F7"/>
    <w:rsid w:val="008A7638"/>
    <w:rsid w:val="008C1111"/>
    <w:rsid w:val="008C3598"/>
    <w:rsid w:val="008C3AC9"/>
    <w:rsid w:val="008C4A3C"/>
    <w:rsid w:val="008F061F"/>
    <w:rsid w:val="009002B8"/>
    <w:rsid w:val="00900A0D"/>
    <w:rsid w:val="00904C72"/>
    <w:rsid w:val="009075F8"/>
    <w:rsid w:val="00912C94"/>
    <w:rsid w:val="00920F14"/>
    <w:rsid w:val="00924317"/>
    <w:rsid w:val="00930E3F"/>
    <w:rsid w:val="00937C52"/>
    <w:rsid w:val="00940C21"/>
    <w:rsid w:val="00940DB9"/>
    <w:rsid w:val="009624BD"/>
    <w:rsid w:val="009658E7"/>
    <w:rsid w:val="00981314"/>
    <w:rsid w:val="009A1422"/>
    <w:rsid w:val="009C7B92"/>
    <w:rsid w:val="009D344A"/>
    <w:rsid w:val="009E5A5D"/>
    <w:rsid w:val="009F6B34"/>
    <w:rsid w:val="00A0321C"/>
    <w:rsid w:val="00A058A3"/>
    <w:rsid w:val="00A07454"/>
    <w:rsid w:val="00A17540"/>
    <w:rsid w:val="00A25EDB"/>
    <w:rsid w:val="00A3245E"/>
    <w:rsid w:val="00A33D9B"/>
    <w:rsid w:val="00A36729"/>
    <w:rsid w:val="00A410BC"/>
    <w:rsid w:val="00A415C8"/>
    <w:rsid w:val="00A5687F"/>
    <w:rsid w:val="00A57F1F"/>
    <w:rsid w:val="00A63471"/>
    <w:rsid w:val="00A63680"/>
    <w:rsid w:val="00A6613C"/>
    <w:rsid w:val="00A66B44"/>
    <w:rsid w:val="00A850A2"/>
    <w:rsid w:val="00AA3605"/>
    <w:rsid w:val="00AB009F"/>
    <w:rsid w:val="00AB7BCA"/>
    <w:rsid w:val="00AF7710"/>
    <w:rsid w:val="00B17284"/>
    <w:rsid w:val="00B23D38"/>
    <w:rsid w:val="00B246C0"/>
    <w:rsid w:val="00B264BF"/>
    <w:rsid w:val="00B43950"/>
    <w:rsid w:val="00B451CA"/>
    <w:rsid w:val="00B51AB3"/>
    <w:rsid w:val="00B65E7F"/>
    <w:rsid w:val="00B7577B"/>
    <w:rsid w:val="00B86264"/>
    <w:rsid w:val="00B95E02"/>
    <w:rsid w:val="00B97F28"/>
    <w:rsid w:val="00BA32EA"/>
    <w:rsid w:val="00BA6D79"/>
    <w:rsid w:val="00BB613C"/>
    <w:rsid w:val="00BC4B63"/>
    <w:rsid w:val="00BC6850"/>
    <w:rsid w:val="00BC7556"/>
    <w:rsid w:val="00BE0F84"/>
    <w:rsid w:val="00BE710A"/>
    <w:rsid w:val="00C014E1"/>
    <w:rsid w:val="00C04C02"/>
    <w:rsid w:val="00C06BA6"/>
    <w:rsid w:val="00C1557D"/>
    <w:rsid w:val="00C370DF"/>
    <w:rsid w:val="00C54E9B"/>
    <w:rsid w:val="00C673FD"/>
    <w:rsid w:val="00C8286F"/>
    <w:rsid w:val="00C86E19"/>
    <w:rsid w:val="00C87AA4"/>
    <w:rsid w:val="00C93423"/>
    <w:rsid w:val="00C947D6"/>
    <w:rsid w:val="00CA13E8"/>
    <w:rsid w:val="00CB0D49"/>
    <w:rsid w:val="00CB2D69"/>
    <w:rsid w:val="00CC3A9F"/>
    <w:rsid w:val="00CE3365"/>
    <w:rsid w:val="00CF4CBE"/>
    <w:rsid w:val="00CF6DCA"/>
    <w:rsid w:val="00CF7AE6"/>
    <w:rsid w:val="00D03D87"/>
    <w:rsid w:val="00D10606"/>
    <w:rsid w:val="00D12D06"/>
    <w:rsid w:val="00D16030"/>
    <w:rsid w:val="00D16844"/>
    <w:rsid w:val="00D17CBD"/>
    <w:rsid w:val="00D32D26"/>
    <w:rsid w:val="00D36550"/>
    <w:rsid w:val="00D421A9"/>
    <w:rsid w:val="00D50507"/>
    <w:rsid w:val="00D56305"/>
    <w:rsid w:val="00D66CF2"/>
    <w:rsid w:val="00D72090"/>
    <w:rsid w:val="00DB34BE"/>
    <w:rsid w:val="00DB5D48"/>
    <w:rsid w:val="00DC32D5"/>
    <w:rsid w:val="00DD1155"/>
    <w:rsid w:val="00DD4553"/>
    <w:rsid w:val="00DE57B7"/>
    <w:rsid w:val="00DF1D63"/>
    <w:rsid w:val="00E028A4"/>
    <w:rsid w:val="00E02E57"/>
    <w:rsid w:val="00E04D29"/>
    <w:rsid w:val="00E34825"/>
    <w:rsid w:val="00E3763E"/>
    <w:rsid w:val="00E46CB3"/>
    <w:rsid w:val="00E53495"/>
    <w:rsid w:val="00E5735E"/>
    <w:rsid w:val="00E57EAB"/>
    <w:rsid w:val="00E61314"/>
    <w:rsid w:val="00E62648"/>
    <w:rsid w:val="00E737A0"/>
    <w:rsid w:val="00E7584A"/>
    <w:rsid w:val="00E85D47"/>
    <w:rsid w:val="00E8689F"/>
    <w:rsid w:val="00E97ACD"/>
    <w:rsid w:val="00EA1B6F"/>
    <w:rsid w:val="00EB0C65"/>
    <w:rsid w:val="00EB6A81"/>
    <w:rsid w:val="00EC1FC2"/>
    <w:rsid w:val="00ED6F33"/>
    <w:rsid w:val="00EE4471"/>
    <w:rsid w:val="00EF1AE5"/>
    <w:rsid w:val="00F07756"/>
    <w:rsid w:val="00F14927"/>
    <w:rsid w:val="00F16F10"/>
    <w:rsid w:val="00F20555"/>
    <w:rsid w:val="00F27026"/>
    <w:rsid w:val="00F40842"/>
    <w:rsid w:val="00F46C32"/>
    <w:rsid w:val="00F638DA"/>
    <w:rsid w:val="00F754BC"/>
    <w:rsid w:val="00F81986"/>
    <w:rsid w:val="00F851F3"/>
    <w:rsid w:val="00F92EEE"/>
    <w:rsid w:val="00FB4B27"/>
    <w:rsid w:val="00FB503B"/>
    <w:rsid w:val="00FD5675"/>
    <w:rsid w:val="00FD7579"/>
    <w:rsid w:val="00FE4B4E"/>
    <w:rsid w:val="03641336"/>
    <w:rsid w:val="06E601FF"/>
    <w:rsid w:val="075A37DF"/>
    <w:rsid w:val="08B16A2C"/>
    <w:rsid w:val="0DA4225A"/>
    <w:rsid w:val="10B805D1"/>
    <w:rsid w:val="188131EF"/>
    <w:rsid w:val="1CBC234B"/>
    <w:rsid w:val="20033340"/>
    <w:rsid w:val="2BBF7F07"/>
    <w:rsid w:val="2FC62FCC"/>
    <w:rsid w:val="34ED23FB"/>
    <w:rsid w:val="3A1A16C3"/>
    <w:rsid w:val="3B0037B4"/>
    <w:rsid w:val="4C151A25"/>
    <w:rsid w:val="4DA65BE2"/>
    <w:rsid w:val="4E91070D"/>
    <w:rsid w:val="4F847506"/>
    <w:rsid w:val="549B60E6"/>
    <w:rsid w:val="54FF268C"/>
    <w:rsid w:val="557C3D1A"/>
    <w:rsid w:val="56302F9C"/>
    <w:rsid w:val="59174B09"/>
    <w:rsid w:val="59467442"/>
    <w:rsid w:val="5FE57F09"/>
    <w:rsid w:val="613349C2"/>
    <w:rsid w:val="6D690E98"/>
    <w:rsid w:val="733B6845"/>
    <w:rsid w:val="7A965EDD"/>
    <w:rsid w:val="7D9009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Body Text Indent" w:semiHidden="0" w:uiPriority="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12C"/>
    <w:pPr>
      <w:widowControl w:val="0"/>
      <w:jc w:val="both"/>
    </w:pPr>
    <w:rPr>
      <w:kern w:val="2"/>
      <w:sz w:val="21"/>
      <w:szCs w:val="24"/>
    </w:rPr>
  </w:style>
  <w:style w:type="paragraph" w:styleId="3">
    <w:name w:val="heading 3"/>
    <w:basedOn w:val="a"/>
    <w:next w:val="a"/>
    <w:uiPriority w:val="9"/>
    <w:unhideWhenUsed/>
    <w:qFormat/>
    <w:rsid w:val="004B612C"/>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nhideWhenUsed/>
    <w:qFormat/>
    <w:rsid w:val="004B612C"/>
    <w:pPr>
      <w:ind w:firstLine="570"/>
    </w:pPr>
    <w:rPr>
      <w:sz w:val="28"/>
    </w:rPr>
  </w:style>
  <w:style w:type="character" w:styleId="a4">
    <w:name w:val="Hyperlink"/>
    <w:basedOn w:val="a0"/>
    <w:uiPriority w:val="99"/>
    <w:unhideWhenUsed/>
    <w:rsid w:val="004B612C"/>
    <w:rPr>
      <w:color w:val="0000FF"/>
      <w:u w:val="single"/>
    </w:rPr>
  </w:style>
  <w:style w:type="character" w:customStyle="1" w:styleId="Char">
    <w:name w:val="正文文本缩进 Char"/>
    <w:basedOn w:val="a0"/>
    <w:link w:val="a3"/>
    <w:semiHidden/>
    <w:qFormat/>
    <w:rsid w:val="004B612C"/>
    <w:rPr>
      <w:rFonts w:ascii="Times New Roman" w:eastAsia="宋体" w:hAnsi="Times New Roman" w:cs="Times New Roman"/>
      <w:sz w:val="28"/>
      <w:szCs w:val="24"/>
    </w:rPr>
  </w:style>
  <w:style w:type="paragraph" w:customStyle="1" w:styleId="1">
    <w:name w:val="列出段落1"/>
    <w:basedOn w:val="a"/>
    <w:uiPriority w:val="34"/>
    <w:qFormat/>
    <w:rsid w:val="004B612C"/>
    <w:pPr>
      <w:ind w:firstLineChars="200" w:firstLine="420"/>
    </w:pPr>
  </w:style>
  <w:style w:type="paragraph" w:styleId="a5">
    <w:name w:val="header"/>
    <w:basedOn w:val="a"/>
    <w:link w:val="Char0"/>
    <w:uiPriority w:val="99"/>
    <w:semiHidden/>
    <w:unhideWhenUsed/>
    <w:rsid w:val="00BA6D7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BA6D79"/>
    <w:rPr>
      <w:kern w:val="2"/>
      <w:sz w:val="18"/>
      <w:szCs w:val="18"/>
    </w:rPr>
  </w:style>
  <w:style w:type="paragraph" w:styleId="a6">
    <w:name w:val="footer"/>
    <w:basedOn w:val="a"/>
    <w:link w:val="Char1"/>
    <w:uiPriority w:val="99"/>
    <w:semiHidden/>
    <w:unhideWhenUsed/>
    <w:rsid w:val="00BA6D79"/>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BA6D79"/>
    <w:rPr>
      <w:kern w:val="2"/>
      <w:sz w:val="18"/>
      <w:szCs w:val="18"/>
    </w:rPr>
  </w:style>
</w:styles>
</file>

<file path=word/webSettings.xml><?xml version="1.0" encoding="utf-8"?>
<w:webSettings xmlns:r="http://schemas.openxmlformats.org/officeDocument/2006/relationships" xmlns:w="http://schemas.openxmlformats.org/wordprocessingml/2006/main">
  <w:divs>
    <w:div w:id="523249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1159</Words>
  <Characters>6610</Characters>
  <Application>Microsoft Office Word</Application>
  <DocSecurity>0</DocSecurity>
  <Lines>55</Lines>
  <Paragraphs>15</Paragraphs>
  <ScaleCrop>false</ScaleCrop>
  <Company>微软中国</Company>
  <LinksUpToDate>false</LinksUpToDate>
  <CharactersWithSpaces>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曹万友</dc:creator>
  <cp:lastModifiedBy>Administrator</cp:lastModifiedBy>
  <cp:revision>10</cp:revision>
  <dcterms:created xsi:type="dcterms:W3CDTF">2017-03-23T07:57:00Z</dcterms:created>
  <dcterms:modified xsi:type="dcterms:W3CDTF">2017-04-21T03:01:00Z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